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EF93" w14:textId="31BA363A" w:rsidR="00326F73" w:rsidRPr="00326F73" w:rsidRDefault="00326F73" w:rsidP="00326F73">
      <w:pPr>
        <w:rPr>
          <w:color w:val="FF0000"/>
        </w:rPr>
      </w:pPr>
      <w:r w:rsidRPr="00326F73">
        <w:rPr>
          <w:rFonts w:hint="eastAsia"/>
          <w:color w:val="FF0000"/>
        </w:rPr>
        <w:t>（タイトルの作成）</w:t>
      </w:r>
    </w:p>
    <w:p w14:paraId="3D549D2F" w14:textId="77777777" w:rsidR="004F7953" w:rsidRPr="00D14189" w:rsidRDefault="004F7953" w:rsidP="00D14189">
      <w:r w:rsidRPr="00D14189">
        <w:rPr>
          <w:rFonts w:hint="eastAsia"/>
        </w:rPr>
        <w:t>著作物の正しい利用方法</w:t>
      </w:r>
    </w:p>
    <w:p w14:paraId="721EDE66" w14:textId="30DE45EE" w:rsidR="004F7953" w:rsidRPr="00D14189" w:rsidRDefault="005E7A44" w:rsidP="00D14189">
      <w:r w:rsidRPr="00D14189">
        <w:rPr>
          <w:rFonts w:hint="eastAsia"/>
        </w:rPr>
        <w:t>学籍番号：</w:t>
      </w:r>
    </w:p>
    <w:p w14:paraId="4A144542" w14:textId="73C03C82" w:rsidR="005E7A44" w:rsidRPr="00D14189" w:rsidRDefault="005E7A44" w:rsidP="00D14189">
      <w:r w:rsidRPr="00D14189">
        <w:rPr>
          <w:rFonts w:hint="eastAsia"/>
        </w:rPr>
        <w:t>氏名：</w:t>
      </w:r>
    </w:p>
    <w:p w14:paraId="22AB724D" w14:textId="77777777" w:rsidR="004F7953" w:rsidRPr="00667879" w:rsidRDefault="004F7953" w:rsidP="00667879"/>
    <w:p w14:paraId="2E697C4F" w14:textId="5B750FFF" w:rsidR="004F7953" w:rsidRPr="00667879" w:rsidRDefault="004F7953" w:rsidP="00667879">
      <w:bookmarkStart w:id="0" w:name="_Toc388832514"/>
      <w:r w:rsidRPr="00667879">
        <w:rPr>
          <w:rFonts w:hint="eastAsia"/>
        </w:rPr>
        <w:t>著作物を利用する場合の手順</w:t>
      </w:r>
      <w:bookmarkEnd w:id="0"/>
      <w:r w:rsidR="00966918" w:rsidRPr="00966918">
        <w:rPr>
          <w:rFonts w:hint="eastAsia"/>
          <w:color w:val="FF0000"/>
        </w:rPr>
        <w:t>（見出し</w:t>
      </w:r>
      <w:r w:rsidR="00966918" w:rsidRPr="00966918">
        <w:rPr>
          <w:rFonts w:hint="eastAsia"/>
          <w:color w:val="FF0000"/>
        </w:rPr>
        <w:t>1</w:t>
      </w:r>
      <w:r w:rsidR="00966918" w:rsidRPr="00966918">
        <w:rPr>
          <w:rFonts w:hint="eastAsia"/>
          <w:color w:val="FF0000"/>
        </w:rPr>
        <w:t>）</w:t>
      </w:r>
    </w:p>
    <w:p w14:paraId="71C5F53E" w14:textId="2B21C199" w:rsidR="004F7953" w:rsidRPr="00667879" w:rsidRDefault="004F7953" w:rsidP="002333D6">
      <w:pPr>
        <w:pStyle w:val="01"/>
      </w:pPr>
      <w:r w:rsidRPr="00667879">
        <w:rPr>
          <w:rFonts w:hint="eastAsia"/>
        </w:rPr>
        <w:t>著作権に様々な種類があることについては</w:t>
      </w:r>
      <w:r w:rsidR="003C4F03" w:rsidRPr="00667879">
        <w:rPr>
          <w:rFonts w:hint="eastAsia"/>
        </w:rPr>
        <w:t>、</w:t>
      </w:r>
      <w:r w:rsidRPr="00667879">
        <w:rPr>
          <w:rFonts w:hint="eastAsia"/>
        </w:rPr>
        <w:t>既に説明しましたが</w:t>
      </w:r>
      <w:r w:rsidR="003C4F03" w:rsidRPr="00667879">
        <w:rPr>
          <w:rFonts w:hint="eastAsia"/>
        </w:rPr>
        <w:t>、</w:t>
      </w:r>
      <w:r w:rsidRPr="00667879">
        <w:rPr>
          <w:rFonts w:hint="eastAsia"/>
        </w:rPr>
        <w:t>著作物を利用する場合は</w:t>
      </w:r>
      <w:r w:rsidR="003C4F03" w:rsidRPr="00667879">
        <w:rPr>
          <w:rFonts w:hint="eastAsia"/>
        </w:rPr>
        <w:t>、</w:t>
      </w:r>
      <w:r w:rsidRPr="00667879">
        <w:rPr>
          <w:rFonts w:hint="eastAsia"/>
        </w:rPr>
        <w:t>著作権者の許諾等が必要です。許諾等が必要かどうかについては</w:t>
      </w:r>
      <w:r w:rsidR="003C4F03" w:rsidRPr="00667879">
        <w:rPr>
          <w:rFonts w:hint="eastAsia"/>
        </w:rPr>
        <w:t>、</w:t>
      </w:r>
      <w:r w:rsidRPr="00667879">
        <w:rPr>
          <w:rFonts w:hint="eastAsia"/>
        </w:rPr>
        <w:t>次の手順にしたがって調べてください。</w:t>
      </w:r>
    </w:p>
    <w:p w14:paraId="525E4535" w14:textId="5C3370E2" w:rsidR="004F7953" w:rsidRPr="00F30FF6" w:rsidRDefault="004F7953" w:rsidP="002333D6">
      <w:pPr>
        <w:pStyle w:val="01"/>
      </w:pPr>
      <w:r w:rsidRPr="00667879">
        <w:rPr>
          <w:rFonts w:hint="eastAsia"/>
        </w:rPr>
        <w:t>前述の手順においても見てきたように</w:t>
      </w:r>
      <w:r w:rsidR="003C4F03" w:rsidRPr="00667879">
        <w:rPr>
          <w:rFonts w:hint="eastAsia"/>
        </w:rPr>
        <w:t>、</w:t>
      </w:r>
      <w:r w:rsidRPr="00667879">
        <w:rPr>
          <w:rFonts w:hint="eastAsia"/>
        </w:rPr>
        <w:t>他人の著作物は</w:t>
      </w:r>
      <w:r w:rsidR="003C4F03" w:rsidRPr="00667879">
        <w:rPr>
          <w:rFonts w:hint="eastAsia"/>
        </w:rPr>
        <w:t>、</w:t>
      </w:r>
      <w:r w:rsidRPr="00667879">
        <w:rPr>
          <w:rFonts w:hint="eastAsia"/>
        </w:rPr>
        <w:t>著作権が制限を受けている場合のほか</w:t>
      </w:r>
      <w:r w:rsidR="003C4F03" w:rsidRPr="00667879">
        <w:rPr>
          <w:rFonts w:hint="eastAsia"/>
        </w:rPr>
        <w:t>、</w:t>
      </w:r>
      <w:r w:rsidRPr="00667879">
        <w:rPr>
          <w:rFonts w:hint="eastAsia"/>
        </w:rPr>
        <w:t>原則として</w:t>
      </w:r>
      <w:r w:rsidR="003C4F03" w:rsidRPr="00667879">
        <w:rPr>
          <w:rFonts w:hint="eastAsia"/>
        </w:rPr>
        <w:t>、</w:t>
      </w:r>
      <w:r w:rsidRPr="00667879">
        <w:rPr>
          <w:rFonts w:hint="eastAsia"/>
        </w:rPr>
        <w:t>著作権者に無断で利用することはできません。何らかの形で</w:t>
      </w:r>
      <w:r w:rsidR="003C4F03" w:rsidRPr="00667879">
        <w:rPr>
          <w:rFonts w:hint="eastAsia"/>
        </w:rPr>
        <w:t>、</w:t>
      </w:r>
      <w:r w:rsidRPr="00667879">
        <w:rPr>
          <w:rFonts w:hint="eastAsia"/>
        </w:rPr>
        <w:t>法的に利用の権限を取得することが必要です。他人の著作物を利用する方法としては</w:t>
      </w:r>
      <w:r w:rsidR="003C4F03" w:rsidRPr="00667879">
        <w:rPr>
          <w:rFonts w:hint="eastAsia"/>
        </w:rPr>
        <w:t>、</w:t>
      </w:r>
      <w:r w:rsidRPr="00667879">
        <w:rPr>
          <w:rFonts w:hint="eastAsia"/>
        </w:rPr>
        <w:t>次の四つの方</w:t>
      </w:r>
      <w:r w:rsidRPr="00F30FF6">
        <w:rPr>
          <w:rFonts w:hint="eastAsia"/>
        </w:rPr>
        <w:t>法があります。</w:t>
      </w:r>
    </w:p>
    <w:p w14:paraId="0591DB7F" w14:textId="1A25B6D4" w:rsidR="004F7953" w:rsidRPr="00000EF2" w:rsidRDefault="00000EF2" w:rsidP="004F7953">
      <w:pPr>
        <w:rPr>
          <w:color w:val="FF0000"/>
        </w:rPr>
      </w:pPr>
      <w:r w:rsidRPr="00000EF2">
        <w:rPr>
          <w:rFonts w:hint="eastAsia"/>
          <w:color w:val="FF0000"/>
        </w:rPr>
        <w:t>（段落番号の設定）</w:t>
      </w:r>
    </w:p>
    <w:p w14:paraId="479E576D" w14:textId="4E5B2A4C" w:rsidR="004F7953" w:rsidRPr="00F30FF6" w:rsidRDefault="004F7953" w:rsidP="00F30FF6">
      <w:r w:rsidRPr="00F30FF6">
        <w:rPr>
          <w:rFonts w:hint="eastAsia"/>
        </w:rPr>
        <w:t>著作権者から著作物の利用について許諾を受ける。</w:t>
      </w:r>
    </w:p>
    <w:p w14:paraId="208CC498" w14:textId="47774BB7" w:rsidR="004F7953" w:rsidRPr="00F30FF6" w:rsidRDefault="004F7953" w:rsidP="00F30FF6">
      <w:r w:rsidRPr="00F30FF6">
        <w:rPr>
          <w:rFonts w:hint="eastAsia"/>
        </w:rPr>
        <w:t>出版権の設定を受ける。</w:t>
      </w:r>
    </w:p>
    <w:p w14:paraId="535EC672" w14:textId="46A09009" w:rsidR="004F7953" w:rsidRPr="00F30FF6" w:rsidRDefault="004F7953" w:rsidP="00F30FF6">
      <w:r w:rsidRPr="00F30FF6">
        <w:rPr>
          <w:rFonts w:hint="eastAsia"/>
        </w:rPr>
        <w:t>著作権の譲渡を受ける。</w:t>
      </w:r>
    </w:p>
    <w:p w14:paraId="75EFEB56" w14:textId="18C279F8" w:rsidR="004F7953" w:rsidRPr="00F30FF6" w:rsidRDefault="004F7953" w:rsidP="00F30FF6">
      <w:r w:rsidRPr="00F30FF6">
        <w:rPr>
          <w:rFonts w:hint="eastAsia"/>
        </w:rPr>
        <w:t>文化庁長官の裁定を受ける。</w:t>
      </w:r>
    </w:p>
    <w:p w14:paraId="5ABC3F52" w14:textId="77777777" w:rsidR="003C4F03" w:rsidRDefault="003C4F03" w:rsidP="004F7953"/>
    <w:p w14:paraId="59B70581" w14:textId="1C71C870" w:rsidR="004F7953" w:rsidRPr="00F30FF6" w:rsidRDefault="004F7953" w:rsidP="00F30FF6">
      <w:bookmarkStart w:id="1" w:name="_Toc388832515"/>
      <w:r w:rsidRPr="00F30FF6">
        <w:rPr>
          <w:rFonts w:hint="eastAsia"/>
        </w:rPr>
        <w:t>利用の許諾</w:t>
      </w:r>
      <w:r w:rsidRPr="00F30FF6">
        <w:rPr>
          <w:rFonts w:hint="eastAsia"/>
        </w:rPr>
        <w:t>(</w:t>
      </w:r>
      <w:r w:rsidRPr="00F30FF6">
        <w:rPr>
          <w:rFonts w:hint="eastAsia"/>
        </w:rPr>
        <w:t>第</w:t>
      </w:r>
      <w:r w:rsidRPr="00F30FF6">
        <w:rPr>
          <w:rFonts w:hint="eastAsia"/>
        </w:rPr>
        <w:t>63</w:t>
      </w:r>
      <w:r w:rsidRPr="00F30FF6">
        <w:rPr>
          <w:rFonts w:hint="eastAsia"/>
        </w:rPr>
        <w:t>条</w:t>
      </w:r>
      <w:r w:rsidRPr="00F30FF6">
        <w:rPr>
          <w:rFonts w:hint="eastAsia"/>
        </w:rPr>
        <w:t>)</w:t>
      </w:r>
      <w:bookmarkEnd w:id="1"/>
      <w:r w:rsidR="00966918" w:rsidRPr="00966918">
        <w:rPr>
          <w:rFonts w:hint="eastAsia"/>
          <w:color w:val="FF0000"/>
        </w:rPr>
        <w:t>（見出し２）</w:t>
      </w:r>
    </w:p>
    <w:p w14:paraId="5D5AFBBB" w14:textId="130B9269" w:rsidR="004F7953" w:rsidRPr="00F30FF6" w:rsidRDefault="004F7953" w:rsidP="002333D6">
      <w:pPr>
        <w:pStyle w:val="01"/>
      </w:pPr>
      <w:r w:rsidRPr="00F30FF6">
        <w:rPr>
          <w:rFonts w:hint="eastAsia"/>
        </w:rPr>
        <w:t>著作物の許諾を得る場合</w:t>
      </w:r>
      <w:r w:rsidR="003C4F03" w:rsidRPr="00F30FF6">
        <w:rPr>
          <w:rFonts w:hint="eastAsia"/>
        </w:rPr>
        <w:t>、</w:t>
      </w:r>
      <w:r w:rsidRPr="00F30FF6">
        <w:rPr>
          <w:rFonts w:hint="eastAsia"/>
        </w:rPr>
        <w:t>口頭であっても差し支えありません。しかし</w:t>
      </w:r>
      <w:r w:rsidR="003C4F03" w:rsidRPr="00F30FF6">
        <w:rPr>
          <w:rFonts w:hint="eastAsia"/>
        </w:rPr>
        <w:t>、</w:t>
      </w:r>
      <w:r w:rsidRPr="00F30FF6">
        <w:rPr>
          <w:rFonts w:hint="eastAsia"/>
        </w:rPr>
        <w:t>後から問題が生じないように</w:t>
      </w:r>
      <w:r w:rsidR="003C4F03" w:rsidRPr="00F30FF6">
        <w:rPr>
          <w:rFonts w:hint="eastAsia"/>
        </w:rPr>
        <w:t>、</w:t>
      </w:r>
      <w:r w:rsidRPr="00F30FF6">
        <w:rPr>
          <w:rFonts w:hint="eastAsia"/>
        </w:rPr>
        <w:t>できるだけ利用の態様を詳しく説明したうえ</w:t>
      </w:r>
      <w:r w:rsidR="003C4F03" w:rsidRPr="00F30FF6">
        <w:rPr>
          <w:rFonts w:hint="eastAsia"/>
        </w:rPr>
        <w:t>、</w:t>
      </w:r>
      <w:r w:rsidRPr="00F30FF6">
        <w:rPr>
          <w:rFonts w:hint="eastAsia"/>
        </w:rPr>
        <w:t>文書で</w:t>
      </w:r>
      <w:r w:rsidR="003C4F03" w:rsidRPr="00F30FF6">
        <w:rPr>
          <w:rFonts w:hint="eastAsia"/>
        </w:rPr>
        <w:t>、</w:t>
      </w:r>
      <w:r w:rsidRPr="00F30FF6">
        <w:rPr>
          <w:rFonts w:hint="eastAsia"/>
        </w:rPr>
        <w:t>その利用の仕方</w:t>
      </w:r>
      <w:r w:rsidR="003C4F03" w:rsidRPr="00F30FF6">
        <w:rPr>
          <w:rFonts w:hint="eastAsia"/>
        </w:rPr>
        <w:t>、</w:t>
      </w:r>
      <w:r w:rsidRPr="00F30FF6">
        <w:rPr>
          <w:rFonts w:hint="eastAsia"/>
        </w:rPr>
        <w:t>許諾の範囲</w:t>
      </w:r>
      <w:r w:rsidR="003C4F03" w:rsidRPr="00F30FF6">
        <w:rPr>
          <w:rFonts w:hint="eastAsia"/>
        </w:rPr>
        <w:t>、</w:t>
      </w:r>
      <w:r w:rsidRPr="00F30FF6">
        <w:rPr>
          <w:rFonts w:hint="eastAsia"/>
        </w:rPr>
        <w:t>使用料の額と支払い方法などを確認しておくのが望ましいと考えられます。</w:t>
      </w:r>
    </w:p>
    <w:p w14:paraId="067814EC" w14:textId="77777777" w:rsidR="004F7953" w:rsidRPr="00F30FF6" w:rsidRDefault="004F7953" w:rsidP="00F30FF6">
      <w:r w:rsidRPr="00F30FF6">
        <w:t xml:space="preserve"> </w:t>
      </w:r>
    </w:p>
    <w:p w14:paraId="47C748FF" w14:textId="5A5E77F9" w:rsidR="004F7953" w:rsidRPr="00F30FF6" w:rsidRDefault="004F7953" w:rsidP="00F30FF6">
      <w:bookmarkStart w:id="2" w:name="_Toc388832516"/>
      <w:r w:rsidRPr="00F30FF6">
        <w:rPr>
          <w:rFonts w:hint="eastAsia"/>
        </w:rPr>
        <w:t>出版権の設定</w:t>
      </w:r>
      <w:r w:rsidRPr="00F30FF6">
        <w:rPr>
          <w:rFonts w:hint="eastAsia"/>
        </w:rPr>
        <w:t>(</w:t>
      </w:r>
      <w:r w:rsidRPr="00F30FF6">
        <w:rPr>
          <w:rFonts w:hint="eastAsia"/>
        </w:rPr>
        <w:t>第</w:t>
      </w:r>
      <w:r w:rsidRPr="00F30FF6">
        <w:rPr>
          <w:rFonts w:hint="eastAsia"/>
        </w:rPr>
        <w:t>79</w:t>
      </w:r>
      <w:r w:rsidRPr="00F30FF6">
        <w:rPr>
          <w:rFonts w:hint="eastAsia"/>
        </w:rPr>
        <w:t>条～第</w:t>
      </w:r>
      <w:r w:rsidRPr="00F30FF6">
        <w:rPr>
          <w:rFonts w:hint="eastAsia"/>
        </w:rPr>
        <w:t>88</w:t>
      </w:r>
      <w:r w:rsidRPr="00F30FF6">
        <w:rPr>
          <w:rFonts w:hint="eastAsia"/>
        </w:rPr>
        <w:t>条</w:t>
      </w:r>
      <w:r w:rsidRPr="00F30FF6">
        <w:rPr>
          <w:rFonts w:hint="eastAsia"/>
        </w:rPr>
        <w:t>)</w:t>
      </w:r>
      <w:bookmarkEnd w:id="2"/>
    </w:p>
    <w:p w14:paraId="43483F5F" w14:textId="381173B5" w:rsidR="004F7953" w:rsidRPr="00F30FF6" w:rsidRDefault="004F7953" w:rsidP="002333D6">
      <w:pPr>
        <w:pStyle w:val="01"/>
      </w:pPr>
      <w:r w:rsidRPr="00F30FF6">
        <w:rPr>
          <w:rFonts w:hint="eastAsia"/>
        </w:rPr>
        <w:t>著作物を出版するにあたり</w:t>
      </w:r>
      <w:r w:rsidR="003C4F03" w:rsidRPr="00F30FF6">
        <w:rPr>
          <w:rFonts w:hint="eastAsia"/>
        </w:rPr>
        <w:t>、</w:t>
      </w:r>
      <w:r w:rsidRPr="00F30FF6">
        <w:rPr>
          <w:rFonts w:hint="eastAsia"/>
        </w:rPr>
        <w:t>他の出版者から別途出版されては困るという事情がある場合</w:t>
      </w:r>
      <w:r w:rsidR="003C4F03" w:rsidRPr="00F30FF6">
        <w:rPr>
          <w:rFonts w:hint="eastAsia"/>
        </w:rPr>
        <w:t>、</w:t>
      </w:r>
      <w:r w:rsidRPr="00F30FF6">
        <w:rPr>
          <w:rFonts w:hint="eastAsia"/>
        </w:rPr>
        <w:t>著作権者から独占的な出版の許諾を得ることが必要です。ですが</w:t>
      </w:r>
      <w:r w:rsidR="003C4F03" w:rsidRPr="00F30FF6">
        <w:rPr>
          <w:rFonts w:hint="eastAsia"/>
        </w:rPr>
        <w:t>、</w:t>
      </w:r>
      <w:r w:rsidRPr="00F30FF6">
        <w:rPr>
          <w:rFonts w:hint="eastAsia"/>
        </w:rPr>
        <w:t>このような許諾を得たとしても</w:t>
      </w:r>
      <w:r w:rsidR="003C4F03" w:rsidRPr="00F30FF6">
        <w:rPr>
          <w:rFonts w:hint="eastAsia"/>
        </w:rPr>
        <w:t>、</w:t>
      </w:r>
      <w:r w:rsidRPr="00F30FF6">
        <w:rPr>
          <w:rFonts w:hint="eastAsia"/>
        </w:rPr>
        <w:t>通常</w:t>
      </w:r>
      <w:r w:rsidR="003C4F03" w:rsidRPr="00F30FF6">
        <w:rPr>
          <w:rFonts w:hint="eastAsia"/>
        </w:rPr>
        <w:t>、</w:t>
      </w:r>
      <w:r w:rsidRPr="00F30FF6">
        <w:rPr>
          <w:rFonts w:hint="eastAsia"/>
        </w:rPr>
        <w:t>著作権者が約束に違反して他の出版者に別途出版の許諾を与えてしまった場合には</w:t>
      </w:r>
      <w:r w:rsidR="003C4F03" w:rsidRPr="00F30FF6">
        <w:rPr>
          <w:rFonts w:hint="eastAsia"/>
        </w:rPr>
        <w:t>、</w:t>
      </w:r>
      <w:r w:rsidRPr="00F30FF6">
        <w:rPr>
          <w:rFonts w:hint="eastAsia"/>
        </w:rPr>
        <w:t>その別途出版の許諾を得た出版者に対してはストップをかけたり</w:t>
      </w:r>
      <w:r w:rsidR="003C4F03" w:rsidRPr="00F30FF6">
        <w:rPr>
          <w:rFonts w:hint="eastAsia"/>
        </w:rPr>
        <w:t>、</w:t>
      </w:r>
      <w:r w:rsidRPr="00F30FF6">
        <w:rPr>
          <w:rFonts w:hint="eastAsia"/>
        </w:rPr>
        <w:t>損害賠償を求めたりすることはできません。最初に独占的な出版の許諾を得た者は</w:t>
      </w:r>
      <w:r w:rsidR="003C4F03" w:rsidRPr="00F30FF6">
        <w:rPr>
          <w:rFonts w:hint="eastAsia"/>
        </w:rPr>
        <w:t>、</w:t>
      </w:r>
      <w:r w:rsidRPr="00F30FF6">
        <w:rPr>
          <w:rFonts w:hint="eastAsia"/>
        </w:rPr>
        <w:t>著作権者に契約違反の責任を主張できるだけです。</w:t>
      </w:r>
    </w:p>
    <w:p w14:paraId="45B3E618" w14:textId="5A9D3AEB" w:rsidR="004F7953" w:rsidRPr="00F30FF6" w:rsidRDefault="004F7953" w:rsidP="002333D6">
      <w:pPr>
        <w:pStyle w:val="01"/>
      </w:pPr>
      <w:r w:rsidRPr="00F30FF6">
        <w:rPr>
          <w:rFonts w:hint="eastAsia"/>
        </w:rPr>
        <w:t>このような事態を防止する方法として</w:t>
      </w:r>
      <w:r w:rsidR="003C4F03" w:rsidRPr="00F30FF6">
        <w:rPr>
          <w:rFonts w:hint="eastAsia"/>
        </w:rPr>
        <w:t>、</w:t>
      </w:r>
      <w:r w:rsidRPr="00F30FF6">
        <w:rPr>
          <w:rFonts w:hint="eastAsia"/>
        </w:rPr>
        <w:t>出版権の設定の制度</w:t>
      </w:r>
      <w:r w:rsidRPr="00F30FF6">
        <w:rPr>
          <w:rFonts w:hint="eastAsia"/>
        </w:rPr>
        <w:t>.</w:t>
      </w:r>
      <w:r w:rsidRPr="00F30FF6">
        <w:rPr>
          <w:rFonts w:hint="eastAsia"/>
        </w:rPr>
        <w:t>が著作権法上定められています。著作権者から出版権の設定を受けた者は</w:t>
      </w:r>
      <w:r w:rsidR="003C4F03" w:rsidRPr="00F30FF6">
        <w:rPr>
          <w:rFonts w:hint="eastAsia"/>
        </w:rPr>
        <w:t>、</w:t>
      </w:r>
      <w:r w:rsidRPr="00F30FF6">
        <w:rPr>
          <w:rFonts w:hint="eastAsia"/>
        </w:rPr>
        <w:t>著作権者から別途出版の許諾を得て出版する者に対し</w:t>
      </w:r>
      <w:r w:rsidR="003C4F03" w:rsidRPr="00F30FF6">
        <w:rPr>
          <w:rFonts w:hint="eastAsia"/>
        </w:rPr>
        <w:t>、</w:t>
      </w:r>
      <w:r w:rsidRPr="00F30FF6">
        <w:rPr>
          <w:rFonts w:hint="eastAsia"/>
        </w:rPr>
        <w:t>自らの出版権を侵害するものであるとしてその出版をやめさせることができます。出版権を設定されることによって</w:t>
      </w:r>
      <w:r w:rsidR="003C4F03" w:rsidRPr="00F30FF6">
        <w:rPr>
          <w:rFonts w:hint="eastAsia"/>
        </w:rPr>
        <w:t>、</w:t>
      </w:r>
      <w:r w:rsidRPr="00F30FF6">
        <w:rPr>
          <w:rFonts w:hint="eastAsia"/>
        </w:rPr>
        <w:t>著作権者が二重に出版の許諾を与えるのを防止することができ</w:t>
      </w:r>
      <w:r w:rsidR="003C4F03" w:rsidRPr="00F30FF6">
        <w:rPr>
          <w:rFonts w:hint="eastAsia"/>
        </w:rPr>
        <w:t>、</w:t>
      </w:r>
      <w:r w:rsidRPr="00F30FF6">
        <w:rPr>
          <w:rFonts w:hint="eastAsia"/>
        </w:rPr>
        <w:t>出版の許諾を得たにすぎない者より</w:t>
      </w:r>
      <w:r w:rsidR="003C4F03" w:rsidRPr="00F30FF6">
        <w:rPr>
          <w:rFonts w:hint="eastAsia"/>
        </w:rPr>
        <w:t>、</w:t>
      </w:r>
      <w:r w:rsidRPr="00F30FF6">
        <w:rPr>
          <w:rFonts w:hint="eastAsia"/>
        </w:rPr>
        <w:t>安定した地位に立つことができると考えられます。ただし</w:t>
      </w:r>
      <w:r w:rsidR="003C4F03" w:rsidRPr="00F30FF6">
        <w:rPr>
          <w:rFonts w:hint="eastAsia"/>
        </w:rPr>
        <w:t>、</w:t>
      </w:r>
      <w:r w:rsidRPr="00F30FF6">
        <w:rPr>
          <w:rFonts w:hint="eastAsia"/>
        </w:rPr>
        <w:t>文化庁に出版権の設定の登録を行わなければ</w:t>
      </w:r>
      <w:r w:rsidR="003C4F03" w:rsidRPr="00F30FF6">
        <w:rPr>
          <w:rFonts w:hint="eastAsia"/>
        </w:rPr>
        <w:t>、</w:t>
      </w:r>
      <w:r w:rsidRPr="00F30FF6">
        <w:rPr>
          <w:rFonts w:hint="eastAsia"/>
        </w:rPr>
        <w:t>第三者に対抗することができないこととなっています。</w:t>
      </w:r>
    </w:p>
    <w:p w14:paraId="218F049B" w14:textId="620D0653" w:rsidR="004F7953" w:rsidRPr="00F30FF6" w:rsidRDefault="004F7953" w:rsidP="002333D6">
      <w:pPr>
        <w:pStyle w:val="01"/>
      </w:pPr>
      <w:r w:rsidRPr="00F30FF6">
        <w:rPr>
          <w:rFonts w:hint="eastAsia"/>
        </w:rPr>
        <w:t>なお</w:t>
      </w:r>
      <w:r w:rsidR="003C4F03" w:rsidRPr="00F30FF6">
        <w:rPr>
          <w:rFonts w:hint="eastAsia"/>
        </w:rPr>
        <w:t>、</w:t>
      </w:r>
      <w:r w:rsidRPr="00F30FF6">
        <w:rPr>
          <w:rFonts w:hint="eastAsia"/>
        </w:rPr>
        <w:t>出版権の設定を受けた場合は</w:t>
      </w:r>
      <w:r w:rsidR="003C4F03" w:rsidRPr="00F30FF6">
        <w:rPr>
          <w:rFonts w:hint="eastAsia"/>
        </w:rPr>
        <w:t>、</w:t>
      </w:r>
      <w:r w:rsidRPr="00F30FF6">
        <w:rPr>
          <w:rFonts w:hint="eastAsia"/>
        </w:rPr>
        <w:t>出版者も</w:t>
      </w:r>
      <w:r w:rsidR="003C4F03" w:rsidRPr="00F30FF6">
        <w:rPr>
          <w:rFonts w:hint="eastAsia"/>
        </w:rPr>
        <w:t>、</w:t>
      </w:r>
      <w:r w:rsidRPr="00F30FF6">
        <w:rPr>
          <w:rFonts w:hint="eastAsia"/>
        </w:rPr>
        <w:t>著作物を継続的に発行する義務など一定の義務を課されることになります。</w:t>
      </w:r>
    </w:p>
    <w:p w14:paraId="06B078A4" w14:textId="77777777" w:rsidR="004F7953" w:rsidRPr="00F30FF6" w:rsidRDefault="004F7953" w:rsidP="00F30FF6">
      <w:r w:rsidRPr="00F30FF6">
        <w:lastRenderedPageBreak/>
        <w:t xml:space="preserve"> </w:t>
      </w:r>
    </w:p>
    <w:p w14:paraId="3B10E63F" w14:textId="095BE31C" w:rsidR="004F7953" w:rsidRPr="00F30FF6" w:rsidRDefault="004F7953" w:rsidP="00F30FF6">
      <w:bookmarkStart w:id="3" w:name="_Toc388832517"/>
      <w:r w:rsidRPr="00F30FF6">
        <w:rPr>
          <w:rFonts w:hint="eastAsia"/>
        </w:rPr>
        <w:t>著作権の譲渡</w:t>
      </w:r>
      <w:r w:rsidRPr="00F30FF6">
        <w:rPr>
          <w:rFonts w:hint="eastAsia"/>
        </w:rPr>
        <w:t>(</w:t>
      </w:r>
      <w:r w:rsidRPr="00F30FF6">
        <w:rPr>
          <w:rFonts w:hint="eastAsia"/>
        </w:rPr>
        <w:t>第</w:t>
      </w:r>
      <w:r w:rsidRPr="00F30FF6">
        <w:rPr>
          <w:rFonts w:hint="eastAsia"/>
        </w:rPr>
        <w:t>61</w:t>
      </w:r>
      <w:r w:rsidRPr="00F30FF6">
        <w:rPr>
          <w:rFonts w:hint="eastAsia"/>
        </w:rPr>
        <w:t>条</w:t>
      </w:r>
      <w:r w:rsidRPr="00F30FF6">
        <w:rPr>
          <w:rFonts w:hint="eastAsia"/>
        </w:rPr>
        <w:t>)</w:t>
      </w:r>
      <w:bookmarkEnd w:id="3"/>
    </w:p>
    <w:p w14:paraId="125DE158" w14:textId="7A403AAD" w:rsidR="004F7953" w:rsidRPr="00F30FF6" w:rsidRDefault="004F7953" w:rsidP="002333D6">
      <w:pPr>
        <w:pStyle w:val="01"/>
      </w:pPr>
      <w:r w:rsidRPr="00F30FF6">
        <w:rPr>
          <w:rFonts w:hint="eastAsia"/>
        </w:rPr>
        <w:t>単なる利用の許諾と異なり</w:t>
      </w:r>
      <w:r w:rsidR="003C4F03" w:rsidRPr="00F30FF6">
        <w:rPr>
          <w:rFonts w:hint="eastAsia"/>
        </w:rPr>
        <w:t>、</w:t>
      </w:r>
      <w:r w:rsidRPr="00F30FF6">
        <w:rPr>
          <w:rFonts w:hint="eastAsia"/>
        </w:rPr>
        <w:t>著作権を譲り受け自らが著作権者となりますから</w:t>
      </w:r>
      <w:r w:rsidR="003C4F03" w:rsidRPr="00F30FF6">
        <w:rPr>
          <w:rFonts w:hint="eastAsia"/>
        </w:rPr>
        <w:t>、</w:t>
      </w:r>
      <w:r w:rsidRPr="00F30FF6">
        <w:rPr>
          <w:rFonts w:hint="eastAsia"/>
        </w:rPr>
        <w:t>譲り受けた権利の範囲内で自由に著作物を利用することはもちろん</w:t>
      </w:r>
      <w:r w:rsidR="003C4F03" w:rsidRPr="00F30FF6">
        <w:rPr>
          <w:rFonts w:hint="eastAsia"/>
        </w:rPr>
        <w:t>、</w:t>
      </w:r>
      <w:r w:rsidRPr="00F30FF6">
        <w:rPr>
          <w:rFonts w:hint="eastAsia"/>
        </w:rPr>
        <w:t>他人に著作物を利用させることもできます。</w:t>
      </w:r>
    </w:p>
    <w:p w14:paraId="369ABA5F" w14:textId="12DD9A29" w:rsidR="004F7953" w:rsidRPr="00F30FF6" w:rsidRDefault="004F7953" w:rsidP="002333D6">
      <w:pPr>
        <w:pStyle w:val="01"/>
      </w:pPr>
      <w:r w:rsidRPr="00F30FF6">
        <w:rPr>
          <w:rFonts w:hint="eastAsia"/>
        </w:rPr>
        <w:t>なお</w:t>
      </w:r>
      <w:r w:rsidR="003C4F03" w:rsidRPr="00F30FF6">
        <w:rPr>
          <w:rFonts w:hint="eastAsia"/>
        </w:rPr>
        <w:t>、</w:t>
      </w:r>
      <w:r w:rsidRPr="00F30FF6">
        <w:rPr>
          <w:rFonts w:hint="eastAsia"/>
        </w:rPr>
        <w:t>著作権の全ての譲渡のほか</w:t>
      </w:r>
      <w:r w:rsidR="003C4F03" w:rsidRPr="00F30FF6">
        <w:rPr>
          <w:rFonts w:hint="eastAsia"/>
        </w:rPr>
        <w:t>、</w:t>
      </w:r>
      <w:r w:rsidRPr="00F30FF6">
        <w:rPr>
          <w:rFonts w:hint="eastAsia"/>
        </w:rPr>
        <w:t>支分権ごとの譲渡</w:t>
      </w:r>
      <w:r w:rsidRPr="00F30FF6">
        <w:rPr>
          <w:rFonts w:hint="eastAsia"/>
        </w:rPr>
        <w:t>(</w:t>
      </w:r>
      <w:r w:rsidRPr="00F30FF6">
        <w:rPr>
          <w:rFonts w:hint="eastAsia"/>
        </w:rPr>
        <w:t>例えば</w:t>
      </w:r>
      <w:r w:rsidR="003C4F03" w:rsidRPr="00F30FF6">
        <w:rPr>
          <w:rFonts w:hint="eastAsia"/>
        </w:rPr>
        <w:t>、</w:t>
      </w:r>
      <w:r w:rsidRPr="00F30FF6">
        <w:rPr>
          <w:rFonts w:hint="eastAsia"/>
        </w:rPr>
        <w:t>複製権のみの譲渡</w:t>
      </w:r>
      <w:r w:rsidRPr="00F30FF6">
        <w:rPr>
          <w:rFonts w:hint="eastAsia"/>
        </w:rPr>
        <w:t>)</w:t>
      </w:r>
      <w:r w:rsidRPr="00F30FF6">
        <w:rPr>
          <w:rFonts w:hint="eastAsia"/>
        </w:rPr>
        <w:t>や期間</w:t>
      </w:r>
      <w:r w:rsidR="003C4F03" w:rsidRPr="00F30FF6">
        <w:rPr>
          <w:rFonts w:hint="eastAsia"/>
        </w:rPr>
        <w:t>、</w:t>
      </w:r>
      <w:r w:rsidRPr="00F30FF6">
        <w:rPr>
          <w:rFonts w:hint="eastAsia"/>
        </w:rPr>
        <w:t>地域を限定した譲渡などの方法も考えられます。</w:t>
      </w:r>
    </w:p>
    <w:p w14:paraId="68EC9A56" w14:textId="77777777" w:rsidR="004F7953" w:rsidRPr="00F30FF6" w:rsidRDefault="004F7953" w:rsidP="00F30FF6">
      <w:r w:rsidRPr="00F30FF6">
        <w:t xml:space="preserve"> </w:t>
      </w:r>
    </w:p>
    <w:p w14:paraId="57E9CE8D" w14:textId="452DCE9B" w:rsidR="004F7953" w:rsidRPr="00F30FF6" w:rsidRDefault="004F7953" w:rsidP="00F30FF6">
      <w:bookmarkStart w:id="4" w:name="_Toc388832518"/>
      <w:r w:rsidRPr="00F30FF6">
        <w:rPr>
          <w:rFonts w:hint="eastAsia"/>
        </w:rPr>
        <w:t>文化庁長官の裁定</w:t>
      </w:r>
      <w:r w:rsidRPr="00F30FF6">
        <w:rPr>
          <w:rFonts w:hint="eastAsia"/>
        </w:rPr>
        <w:t>(</w:t>
      </w:r>
      <w:r w:rsidRPr="00F30FF6">
        <w:rPr>
          <w:rFonts w:hint="eastAsia"/>
        </w:rPr>
        <w:t>第</w:t>
      </w:r>
      <w:r w:rsidRPr="00F30FF6">
        <w:rPr>
          <w:rFonts w:hint="eastAsia"/>
        </w:rPr>
        <w:t>67</w:t>
      </w:r>
      <w:r w:rsidRPr="00F30FF6">
        <w:rPr>
          <w:rFonts w:hint="eastAsia"/>
        </w:rPr>
        <w:t>条～第</w:t>
      </w:r>
      <w:r w:rsidRPr="00F30FF6">
        <w:rPr>
          <w:rFonts w:hint="eastAsia"/>
        </w:rPr>
        <w:t>69</w:t>
      </w:r>
      <w:r w:rsidRPr="00F30FF6">
        <w:rPr>
          <w:rFonts w:hint="eastAsia"/>
        </w:rPr>
        <w:t>条</w:t>
      </w:r>
      <w:r w:rsidRPr="00F30FF6">
        <w:rPr>
          <w:rFonts w:hint="eastAsia"/>
        </w:rPr>
        <w:t>)</w:t>
      </w:r>
      <w:bookmarkEnd w:id="4"/>
    </w:p>
    <w:p w14:paraId="690CCC5B" w14:textId="77777777" w:rsidR="007414A9" w:rsidRPr="00F30FF6" w:rsidRDefault="007414A9" w:rsidP="00F30FF6"/>
    <w:p w14:paraId="3FA5D3FC" w14:textId="7A64D926" w:rsidR="004F7953" w:rsidRPr="00F30FF6" w:rsidRDefault="004F7953" w:rsidP="00F30FF6">
      <w:bookmarkStart w:id="5" w:name="_Toc388832519"/>
      <w:r w:rsidRPr="00F30FF6">
        <w:rPr>
          <w:rFonts w:hint="eastAsia"/>
        </w:rPr>
        <w:t>著作権者不明等の場合</w:t>
      </w:r>
      <w:r w:rsidRPr="00F30FF6">
        <w:rPr>
          <w:rFonts w:hint="eastAsia"/>
        </w:rPr>
        <w:t>(</w:t>
      </w:r>
      <w:r w:rsidRPr="00F30FF6">
        <w:rPr>
          <w:rFonts w:hint="eastAsia"/>
        </w:rPr>
        <w:t>第</w:t>
      </w:r>
      <w:r w:rsidRPr="00F30FF6">
        <w:rPr>
          <w:rFonts w:hint="eastAsia"/>
        </w:rPr>
        <w:t>67</w:t>
      </w:r>
      <w:r w:rsidRPr="00F30FF6">
        <w:rPr>
          <w:rFonts w:hint="eastAsia"/>
        </w:rPr>
        <w:t>条</w:t>
      </w:r>
      <w:r w:rsidRPr="00F30FF6">
        <w:rPr>
          <w:rFonts w:hint="eastAsia"/>
        </w:rPr>
        <w:t>)</w:t>
      </w:r>
      <w:bookmarkEnd w:id="5"/>
      <w:r w:rsidR="00966918" w:rsidRPr="00966918">
        <w:rPr>
          <w:rFonts w:hint="eastAsia"/>
          <w:color w:val="FF0000"/>
        </w:rPr>
        <w:t>（見出し３）</w:t>
      </w:r>
    </w:p>
    <w:p w14:paraId="57C23F71" w14:textId="40D0530D" w:rsidR="004F7953" w:rsidRPr="00F30FF6" w:rsidRDefault="004F7953" w:rsidP="002333D6">
      <w:pPr>
        <w:pStyle w:val="01"/>
      </w:pPr>
      <w:r w:rsidRPr="00F30FF6">
        <w:rPr>
          <w:rFonts w:hint="eastAsia"/>
        </w:rPr>
        <w:t>他人の著作物を利用する場合</w:t>
      </w:r>
      <w:r w:rsidR="003C4F03" w:rsidRPr="00F30FF6">
        <w:rPr>
          <w:rFonts w:hint="eastAsia"/>
        </w:rPr>
        <w:t>、</w:t>
      </w:r>
      <w:r w:rsidRPr="00F30FF6">
        <w:rPr>
          <w:rFonts w:hint="eastAsia"/>
        </w:rPr>
        <w:t>相当な努力を払っても著作権者がわからない場合や</w:t>
      </w:r>
      <w:r w:rsidR="003C4F03" w:rsidRPr="00F30FF6">
        <w:rPr>
          <w:rFonts w:hint="eastAsia"/>
        </w:rPr>
        <w:t>、</w:t>
      </w:r>
      <w:r w:rsidRPr="00F30FF6">
        <w:rPr>
          <w:rFonts w:hint="eastAsia"/>
        </w:rPr>
        <w:t>著作権者はわかるがその居所が不明で交渉ができない場合</w:t>
      </w:r>
      <w:r w:rsidR="003C4F03" w:rsidRPr="00F30FF6">
        <w:rPr>
          <w:rFonts w:hint="eastAsia"/>
        </w:rPr>
        <w:t>、</w:t>
      </w:r>
      <w:r w:rsidRPr="00F30FF6">
        <w:rPr>
          <w:rFonts w:hint="eastAsia"/>
        </w:rPr>
        <w:t>文化庁長官の裁定を受け</w:t>
      </w:r>
      <w:r w:rsidR="003C4F03" w:rsidRPr="00F30FF6">
        <w:rPr>
          <w:rFonts w:hint="eastAsia"/>
        </w:rPr>
        <w:t>、</w:t>
      </w:r>
      <w:r w:rsidRPr="00F30FF6">
        <w:rPr>
          <w:rFonts w:hint="eastAsia"/>
        </w:rPr>
        <w:t>所定の補償金を供託して著作物を利用することができます。</w:t>
      </w:r>
    </w:p>
    <w:p w14:paraId="752D61C6" w14:textId="77777777" w:rsidR="007414A9" w:rsidRPr="00F30FF6" w:rsidRDefault="007414A9" w:rsidP="00F30FF6"/>
    <w:p w14:paraId="5208A42C" w14:textId="74FC4C77" w:rsidR="004F7953" w:rsidRPr="00F30FF6" w:rsidRDefault="004F7953" w:rsidP="00F30FF6">
      <w:bookmarkStart w:id="6" w:name="_Toc388832520"/>
      <w:r w:rsidRPr="00F30FF6">
        <w:rPr>
          <w:rFonts w:hint="eastAsia"/>
        </w:rPr>
        <w:t>放送及び商業用レコード製作の場合</w:t>
      </w:r>
      <w:r w:rsidRPr="00F30FF6">
        <w:rPr>
          <w:rFonts w:hint="eastAsia"/>
        </w:rPr>
        <w:t>(</w:t>
      </w:r>
      <w:r w:rsidRPr="00F30FF6">
        <w:rPr>
          <w:rFonts w:hint="eastAsia"/>
        </w:rPr>
        <w:t>第</w:t>
      </w:r>
      <w:r w:rsidRPr="00F30FF6">
        <w:rPr>
          <w:rFonts w:hint="eastAsia"/>
        </w:rPr>
        <w:t>68</w:t>
      </w:r>
      <w:r w:rsidRPr="00F30FF6">
        <w:rPr>
          <w:rFonts w:hint="eastAsia"/>
        </w:rPr>
        <w:t>条</w:t>
      </w:r>
      <w:r w:rsidR="003C4F03" w:rsidRPr="00F30FF6">
        <w:rPr>
          <w:rFonts w:hint="eastAsia"/>
        </w:rPr>
        <w:t>、</w:t>
      </w:r>
      <w:r w:rsidRPr="00F30FF6">
        <w:rPr>
          <w:rFonts w:hint="eastAsia"/>
        </w:rPr>
        <w:t>第</w:t>
      </w:r>
      <w:r w:rsidRPr="00F30FF6">
        <w:rPr>
          <w:rFonts w:hint="eastAsia"/>
        </w:rPr>
        <w:t>69</w:t>
      </w:r>
      <w:r w:rsidRPr="00F30FF6">
        <w:rPr>
          <w:rFonts w:hint="eastAsia"/>
        </w:rPr>
        <w:t>条</w:t>
      </w:r>
      <w:r w:rsidRPr="00F30FF6">
        <w:rPr>
          <w:rFonts w:hint="eastAsia"/>
        </w:rPr>
        <w:t>)</w:t>
      </w:r>
      <w:bookmarkEnd w:id="6"/>
    </w:p>
    <w:p w14:paraId="308F08D2" w14:textId="130EFF67" w:rsidR="004F7953" w:rsidRPr="00F30FF6" w:rsidRDefault="004F7953" w:rsidP="002333D6">
      <w:pPr>
        <w:pStyle w:val="01"/>
      </w:pPr>
      <w:r w:rsidRPr="00F30FF6">
        <w:rPr>
          <w:rFonts w:hint="eastAsia"/>
        </w:rPr>
        <w:t>著作物の放送について著作権者と協議が整わない場合や</w:t>
      </w:r>
      <w:r w:rsidR="003C4F03" w:rsidRPr="00F30FF6">
        <w:rPr>
          <w:rFonts w:hint="eastAsia"/>
        </w:rPr>
        <w:t>、</w:t>
      </w:r>
      <w:r w:rsidRPr="00F30FF6">
        <w:rPr>
          <w:rFonts w:hint="eastAsia"/>
        </w:rPr>
        <w:t>発売の日から</w:t>
      </w:r>
      <w:r w:rsidRPr="00F30FF6">
        <w:rPr>
          <w:rFonts w:hint="eastAsia"/>
        </w:rPr>
        <w:t>3</w:t>
      </w:r>
      <w:r w:rsidRPr="00F30FF6">
        <w:rPr>
          <w:rFonts w:hint="eastAsia"/>
        </w:rPr>
        <w:t>年を経過した商業用レコードを他の商業用レコードに収録しようとし</w:t>
      </w:r>
      <w:r w:rsidR="003C4F03" w:rsidRPr="00F30FF6">
        <w:rPr>
          <w:rFonts w:hint="eastAsia"/>
        </w:rPr>
        <w:t>、</w:t>
      </w:r>
      <w:r w:rsidRPr="00F30FF6">
        <w:rPr>
          <w:rFonts w:hint="eastAsia"/>
        </w:rPr>
        <w:t>協議をしたが協議が成立しない場合等</w:t>
      </w:r>
      <w:r w:rsidR="003C4F03" w:rsidRPr="00F30FF6">
        <w:rPr>
          <w:rFonts w:hint="eastAsia"/>
        </w:rPr>
        <w:t>、</w:t>
      </w:r>
      <w:r w:rsidRPr="00F30FF6">
        <w:rPr>
          <w:rFonts w:hint="eastAsia"/>
        </w:rPr>
        <w:t>法律が認める場合に</w:t>
      </w:r>
      <w:r w:rsidR="003C4F03" w:rsidRPr="00F30FF6">
        <w:rPr>
          <w:rFonts w:hint="eastAsia"/>
        </w:rPr>
        <w:t>、</w:t>
      </w:r>
      <w:r w:rsidRPr="00F30FF6">
        <w:rPr>
          <w:rFonts w:hint="eastAsia"/>
        </w:rPr>
        <w:t>文化庁長官の裁定を受け</w:t>
      </w:r>
      <w:r w:rsidR="003C4F03" w:rsidRPr="00F30FF6">
        <w:rPr>
          <w:rFonts w:hint="eastAsia"/>
        </w:rPr>
        <w:t>、</w:t>
      </w:r>
      <w:r w:rsidRPr="00F30FF6">
        <w:rPr>
          <w:rFonts w:hint="eastAsia"/>
        </w:rPr>
        <w:t>通常の使用料に相当する額を著作権者に支払うことによって</w:t>
      </w:r>
      <w:r w:rsidR="003C4F03" w:rsidRPr="00F30FF6">
        <w:rPr>
          <w:rFonts w:hint="eastAsia"/>
        </w:rPr>
        <w:t>、</w:t>
      </w:r>
      <w:r w:rsidRPr="00F30FF6">
        <w:rPr>
          <w:rFonts w:hint="eastAsia"/>
        </w:rPr>
        <w:t>他人の著作物を利用することができます。</w:t>
      </w:r>
    </w:p>
    <w:p w14:paraId="7A523C26" w14:textId="3DFB8419" w:rsidR="00D834AA" w:rsidRPr="00F30FF6" w:rsidRDefault="004F7953" w:rsidP="00F30FF6">
      <w:r w:rsidRPr="00F30FF6">
        <w:t xml:space="preserve"> </w:t>
      </w:r>
    </w:p>
    <w:p w14:paraId="2184D483" w14:textId="24D4A142" w:rsidR="003217AE" w:rsidRPr="003217AE" w:rsidRDefault="003217AE" w:rsidP="004F7953">
      <w:pPr>
        <w:rPr>
          <w:color w:val="FF0000"/>
        </w:rPr>
      </w:pPr>
      <w:r w:rsidRPr="003217AE">
        <w:rPr>
          <w:rFonts w:hint="eastAsia"/>
          <w:color w:val="FF0000"/>
        </w:rPr>
        <w:t>（ページ区切り挿入）</w:t>
      </w:r>
    </w:p>
    <w:p w14:paraId="06030C4C" w14:textId="43782A84" w:rsidR="004F7953" w:rsidRPr="00F30FF6" w:rsidRDefault="004F7953" w:rsidP="00F30FF6"/>
    <w:p w14:paraId="3FDA722B" w14:textId="180488D2" w:rsidR="004F7953" w:rsidRPr="004B0C77" w:rsidRDefault="004F7953" w:rsidP="00F30FF6">
      <w:pPr>
        <w:rPr>
          <w:color w:val="002060"/>
        </w:rPr>
      </w:pPr>
      <w:r w:rsidRPr="004B0C77">
        <w:rPr>
          <w:rFonts w:hint="eastAsia"/>
          <w:color w:val="002060"/>
        </w:rPr>
        <w:t>著作権関係団体について</w:t>
      </w:r>
    </w:p>
    <w:p w14:paraId="3A5AB8E8" w14:textId="3B4EF07E" w:rsidR="004F7953" w:rsidRPr="004B0C77" w:rsidRDefault="004F7953" w:rsidP="002333D6">
      <w:pPr>
        <w:pStyle w:val="01"/>
        <w:rPr>
          <w:color w:val="002060"/>
        </w:rPr>
      </w:pPr>
      <w:r w:rsidRPr="004B0C77">
        <w:rPr>
          <w:rFonts w:hint="eastAsia"/>
          <w:color w:val="002060"/>
        </w:rPr>
        <w:t>著作物を利用するたびに著作権者を捜し出し許諾を得ることは相当の労力を必要としますが</w:t>
      </w:r>
      <w:r w:rsidR="003C4F03" w:rsidRPr="004B0C77">
        <w:rPr>
          <w:rFonts w:hint="eastAsia"/>
          <w:color w:val="002060"/>
        </w:rPr>
        <w:t>、</w:t>
      </w:r>
      <w:r w:rsidRPr="004B0C77">
        <w:rPr>
          <w:rFonts w:hint="eastAsia"/>
          <w:color w:val="002060"/>
        </w:rPr>
        <w:t>利用しようとする著作物の分野等によっては</w:t>
      </w:r>
      <w:r w:rsidR="003C4F03" w:rsidRPr="004B0C77">
        <w:rPr>
          <w:rFonts w:hint="eastAsia"/>
          <w:color w:val="002060"/>
        </w:rPr>
        <w:t>、</w:t>
      </w:r>
      <w:r w:rsidRPr="004B0C77">
        <w:rPr>
          <w:rFonts w:hint="eastAsia"/>
          <w:color w:val="002060"/>
        </w:rPr>
        <w:t>著作物の利用に関する相談や利用許諾が得られる窓口を設けている場合があります。</w:t>
      </w:r>
    </w:p>
    <w:p w14:paraId="45747B97" w14:textId="12CE80C3" w:rsidR="00536005" w:rsidRPr="004B0C77" w:rsidRDefault="004F7953" w:rsidP="002333D6">
      <w:pPr>
        <w:pStyle w:val="01"/>
        <w:rPr>
          <w:color w:val="002060"/>
        </w:rPr>
      </w:pPr>
      <w:r w:rsidRPr="004B0C77">
        <w:rPr>
          <w:rFonts w:hint="eastAsia"/>
          <w:color w:val="002060"/>
        </w:rPr>
        <w:t>このような窓口としては</w:t>
      </w:r>
      <w:r w:rsidR="003C4F03" w:rsidRPr="004B0C77">
        <w:rPr>
          <w:rFonts w:hint="eastAsia"/>
          <w:color w:val="002060"/>
        </w:rPr>
        <w:t>、</w:t>
      </w:r>
      <w:r w:rsidRPr="004B0C77">
        <w:rPr>
          <w:rFonts w:hint="eastAsia"/>
          <w:color w:val="002060"/>
        </w:rPr>
        <w:t>以下のものがあります。</w:t>
      </w:r>
    </w:p>
    <w:p w14:paraId="20B62B7F" w14:textId="77777777" w:rsidR="004F7953" w:rsidRDefault="004F7953" w:rsidP="004F7953"/>
    <w:p w14:paraId="4BF1AE53" w14:textId="77777777" w:rsidR="00F30FF6" w:rsidRDefault="00F30FF6" w:rsidP="004F7953"/>
    <w:p w14:paraId="11B97667" w14:textId="77777777" w:rsidR="00F30FF6" w:rsidRPr="004B0C77" w:rsidRDefault="00F30FF6" w:rsidP="004F7953">
      <w:pPr>
        <w:rPr>
          <w:color w:val="002060"/>
        </w:rPr>
      </w:pPr>
    </w:p>
    <w:p w14:paraId="40C22FD3" w14:textId="77777777" w:rsidR="00F30FF6" w:rsidRPr="004B0C77" w:rsidRDefault="00F30FF6" w:rsidP="00F30FF6">
      <w:pPr>
        <w:rPr>
          <w:color w:val="002060"/>
        </w:rPr>
      </w:pPr>
      <w:r w:rsidRPr="004B0C77">
        <w:rPr>
          <w:rFonts w:hint="eastAsia"/>
          <w:color w:val="002060"/>
        </w:rPr>
        <w:t>団体名</w:t>
      </w:r>
    </w:p>
    <w:p w14:paraId="36E5B1E8" w14:textId="74B17C34" w:rsidR="00F30FF6" w:rsidRPr="002670F3" w:rsidRDefault="00F30FF6" w:rsidP="002670F3">
      <w:pPr>
        <w:rPr>
          <w:color w:val="002060"/>
        </w:rPr>
      </w:pPr>
      <w:r w:rsidRPr="002670F3">
        <w:rPr>
          <w:rFonts w:hint="eastAsia"/>
          <w:color w:val="002060"/>
        </w:rPr>
        <w:t>問い合わせることができる事項</w:t>
      </w:r>
    </w:p>
    <w:p w14:paraId="13001581" w14:textId="77777777" w:rsidR="00F30FF6" w:rsidRPr="004B0C77" w:rsidRDefault="00F30FF6" w:rsidP="00F30FF6">
      <w:pPr>
        <w:rPr>
          <w:color w:val="002060"/>
        </w:rPr>
      </w:pPr>
    </w:p>
    <w:p w14:paraId="24E6EE7E" w14:textId="77777777" w:rsidR="00F30FF6" w:rsidRPr="004B0C77" w:rsidRDefault="00F30FF6" w:rsidP="00F30FF6">
      <w:pPr>
        <w:rPr>
          <w:color w:val="002060"/>
        </w:rPr>
      </w:pPr>
      <w:r w:rsidRPr="004B0C77">
        <w:rPr>
          <w:rFonts w:hint="eastAsia"/>
          <w:color w:val="002060"/>
        </w:rPr>
        <w:t>一般社団法人日本音楽著作権協会</w:t>
      </w:r>
    </w:p>
    <w:p w14:paraId="321CB742" w14:textId="77777777" w:rsidR="00F30FF6" w:rsidRPr="004B0C77" w:rsidRDefault="00F30FF6" w:rsidP="00F30FF6">
      <w:pPr>
        <w:rPr>
          <w:color w:val="002060"/>
        </w:rPr>
      </w:pPr>
      <w:r w:rsidRPr="004B0C77">
        <w:rPr>
          <w:rFonts w:hint="eastAsia"/>
          <w:color w:val="002060"/>
        </w:rPr>
        <w:t>(</w:t>
      </w:r>
      <w:r w:rsidRPr="004B0C77">
        <w:rPr>
          <w:rFonts w:hint="eastAsia"/>
          <w:color w:val="002060"/>
        </w:rPr>
        <w:t>略称</w:t>
      </w:r>
      <w:r w:rsidRPr="004B0C77">
        <w:rPr>
          <w:rFonts w:hint="eastAsia"/>
          <w:color w:val="002060"/>
        </w:rPr>
        <w:t>:JASRAC)</w:t>
      </w:r>
    </w:p>
    <w:p w14:paraId="4A58301D" w14:textId="12AF3B71" w:rsidR="00F30FF6" w:rsidRPr="004B0C77" w:rsidRDefault="00F30FF6" w:rsidP="00F30FF6">
      <w:pPr>
        <w:rPr>
          <w:color w:val="002060"/>
        </w:rPr>
      </w:pPr>
      <w:r w:rsidRPr="004B0C77">
        <w:rPr>
          <w:rFonts w:hint="eastAsia"/>
          <w:color w:val="002060"/>
        </w:rPr>
        <w:t>音楽の利用許諾に関する事項</w:t>
      </w:r>
    </w:p>
    <w:p w14:paraId="05459F4D" w14:textId="77777777" w:rsidR="00F30FF6" w:rsidRPr="004B0C77" w:rsidRDefault="00F30FF6" w:rsidP="00F30FF6">
      <w:pPr>
        <w:rPr>
          <w:color w:val="002060"/>
        </w:rPr>
      </w:pPr>
    </w:p>
    <w:p w14:paraId="6AE9F024" w14:textId="77777777" w:rsidR="00F30FF6" w:rsidRPr="004B0C77" w:rsidRDefault="00F30FF6" w:rsidP="00F30FF6">
      <w:pPr>
        <w:rPr>
          <w:color w:val="002060"/>
        </w:rPr>
      </w:pPr>
      <w:r w:rsidRPr="004B0C77">
        <w:rPr>
          <w:rFonts w:hint="eastAsia"/>
          <w:color w:val="002060"/>
        </w:rPr>
        <w:t>(</w:t>
      </w:r>
      <w:r w:rsidRPr="004B0C77">
        <w:rPr>
          <w:rFonts w:hint="eastAsia"/>
          <w:color w:val="002060"/>
        </w:rPr>
        <w:t>社</w:t>
      </w:r>
      <w:r w:rsidRPr="004B0C77">
        <w:rPr>
          <w:rFonts w:hint="eastAsia"/>
          <w:color w:val="002060"/>
        </w:rPr>
        <w:t>)</w:t>
      </w:r>
      <w:r w:rsidRPr="004B0C77">
        <w:rPr>
          <w:rFonts w:hint="eastAsia"/>
          <w:color w:val="002060"/>
        </w:rPr>
        <w:t>日本文芸家協会</w:t>
      </w:r>
    </w:p>
    <w:p w14:paraId="343AA84B" w14:textId="2BAE96C8" w:rsidR="00F30FF6" w:rsidRPr="004B0C77" w:rsidRDefault="00F30FF6" w:rsidP="00F30FF6">
      <w:pPr>
        <w:rPr>
          <w:color w:val="002060"/>
        </w:rPr>
      </w:pPr>
      <w:r w:rsidRPr="004B0C77">
        <w:rPr>
          <w:rFonts w:hint="eastAsia"/>
          <w:color w:val="002060"/>
        </w:rPr>
        <w:lastRenderedPageBreak/>
        <w:t>小説などの利用許諾に関する事項</w:t>
      </w:r>
    </w:p>
    <w:p w14:paraId="5AFD119B" w14:textId="77777777" w:rsidR="00F30FF6" w:rsidRPr="004B0C77" w:rsidRDefault="00F30FF6" w:rsidP="00F30FF6">
      <w:pPr>
        <w:rPr>
          <w:color w:val="002060"/>
        </w:rPr>
      </w:pPr>
    </w:p>
    <w:p w14:paraId="6C591016" w14:textId="77777777" w:rsidR="00F30FF6" w:rsidRPr="004B0C77" w:rsidRDefault="00F30FF6" w:rsidP="00F30FF6">
      <w:pPr>
        <w:rPr>
          <w:color w:val="002060"/>
        </w:rPr>
      </w:pPr>
      <w:r w:rsidRPr="004B0C77">
        <w:rPr>
          <w:rFonts w:hint="eastAsia"/>
          <w:color w:val="002060"/>
        </w:rPr>
        <w:t>(</w:t>
      </w:r>
      <w:r w:rsidRPr="004B0C77">
        <w:rPr>
          <w:rFonts w:hint="eastAsia"/>
          <w:color w:val="002060"/>
        </w:rPr>
        <w:t>協</w:t>
      </w:r>
      <w:r w:rsidRPr="004B0C77">
        <w:rPr>
          <w:rFonts w:hint="eastAsia"/>
          <w:color w:val="002060"/>
        </w:rPr>
        <w:t>)</w:t>
      </w:r>
      <w:r w:rsidRPr="004B0C77">
        <w:rPr>
          <w:rFonts w:hint="eastAsia"/>
          <w:color w:val="002060"/>
        </w:rPr>
        <w:t>日本脚本家連盟</w:t>
      </w:r>
      <w:r w:rsidRPr="004B0C77">
        <w:rPr>
          <w:rFonts w:hint="eastAsia"/>
          <w:color w:val="002060"/>
        </w:rPr>
        <w:t>(</w:t>
      </w:r>
      <w:r w:rsidRPr="004B0C77">
        <w:rPr>
          <w:rFonts w:hint="eastAsia"/>
          <w:color w:val="002060"/>
        </w:rPr>
        <w:t>略称</w:t>
      </w:r>
      <w:r w:rsidRPr="004B0C77">
        <w:rPr>
          <w:rFonts w:hint="eastAsia"/>
          <w:color w:val="002060"/>
        </w:rPr>
        <w:t>:</w:t>
      </w:r>
      <w:r w:rsidRPr="004B0C77">
        <w:rPr>
          <w:rFonts w:hint="eastAsia"/>
          <w:color w:val="002060"/>
        </w:rPr>
        <w:t>日脚連</w:t>
      </w:r>
      <w:r w:rsidRPr="004B0C77">
        <w:rPr>
          <w:rFonts w:hint="eastAsia"/>
          <w:color w:val="002060"/>
        </w:rPr>
        <w:t>)</w:t>
      </w:r>
    </w:p>
    <w:p w14:paraId="49572454" w14:textId="2FCB13F4" w:rsidR="00F30FF6" w:rsidRPr="004B0C77" w:rsidRDefault="00F30FF6" w:rsidP="00F30FF6">
      <w:pPr>
        <w:rPr>
          <w:color w:val="002060"/>
        </w:rPr>
      </w:pPr>
      <w:r w:rsidRPr="004B0C77">
        <w:rPr>
          <w:rFonts w:hint="eastAsia"/>
          <w:color w:val="002060"/>
        </w:rPr>
        <w:t>脚本の利用許諾に関する事項</w:t>
      </w:r>
    </w:p>
    <w:p w14:paraId="2F19979D" w14:textId="77777777" w:rsidR="00F30FF6" w:rsidRPr="004B0C77" w:rsidRDefault="00F30FF6" w:rsidP="00F30FF6">
      <w:pPr>
        <w:rPr>
          <w:color w:val="002060"/>
        </w:rPr>
      </w:pPr>
      <w:r w:rsidRPr="004B0C77">
        <w:rPr>
          <w:rFonts w:hint="eastAsia"/>
          <w:color w:val="002060"/>
        </w:rPr>
        <w:t>(</w:t>
      </w:r>
      <w:r w:rsidRPr="004B0C77">
        <w:rPr>
          <w:rFonts w:hint="eastAsia"/>
          <w:color w:val="002060"/>
        </w:rPr>
        <w:t>テレビ番組が中心</w:t>
      </w:r>
      <w:r w:rsidRPr="004B0C77">
        <w:rPr>
          <w:rFonts w:hint="eastAsia"/>
          <w:color w:val="002060"/>
        </w:rPr>
        <w:t>)</w:t>
      </w:r>
    </w:p>
    <w:p w14:paraId="39994FD6" w14:textId="77777777" w:rsidR="00F30FF6" w:rsidRPr="004B0C77" w:rsidRDefault="00F30FF6" w:rsidP="00F30FF6">
      <w:pPr>
        <w:rPr>
          <w:color w:val="002060"/>
        </w:rPr>
      </w:pPr>
    </w:p>
    <w:p w14:paraId="712DFA07" w14:textId="77777777" w:rsidR="00F30FF6" w:rsidRPr="004B0C77" w:rsidRDefault="00F30FF6" w:rsidP="00F30FF6">
      <w:pPr>
        <w:rPr>
          <w:color w:val="002060"/>
        </w:rPr>
      </w:pPr>
      <w:r w:rsidRPr="004B0C77">
        <w:rPr>
          <w:rFonts w:hint="eastAsia"/>
          <w:color w:val="002060"/>
        </w:rPr>
        <w:t>(</w:t>
      </w:r>
      <w:r w:rsidRPr="004B0C77">
        <w:rPr>
          <w:rFonts w:hint="eastAsia"/>
          <w:color w:val="002060"/>
        </w:rPr>
        <w:t>協</w:t>
      </w:r>
      <w:r w:rsidRPr="004B0C77">
        <w:rPr>
          <w:rFonts w:hint="eastAsia"/>
          <w:color w:val="002060"/>
        </w:rPr>
        <w:t>)</w:t>
      </w:r>
      <w:r w:rsidRPr="004B0C77">
        <w:rPr>
          <w:rFonts w:hint="eastAsia"/>
          <w:color w:val="002060"/>
        </w:rPr>
        <w:t>日本シナリオ作家協会</w:t>
      </w:r>
    </w:p>
    <w:p w14:paraId="03DA277F" w14:textId="0BDDCC2B" w:rsidR="00F30FF6" w:rsidRPr="004B0C77" w:rsidRDefault="00F30FF6" w:rsidP="00F30FF6">
      <w:pPr>
        <w:rPr>
          <w:color w:val="002060"/>
        </w:rPr>
      </w:pPr>
      <w:r w:rsidRPr="004B0C77">
        <w:rPr>
          <w:rFonts w:hint="eastAsia"/>
          <w:color w:val="002060"/>
        </w:rPr>
        <w:t>脚本の利用許諾に関する事項</w:t>
      </w:r>
      <w:r w:rsidRPr="004B0C77">
        <w:rPr>
          <w:rFonts w:hint="eastAsia"/>
          <w:color w:val="002060"/>
        </w:rPr>
        <w:t>(</w:t>
      </w:r>
      <w:r w:rsidRPr="004B0C77">
        <w:rPr>
          <w:rFonts w:hint="eastAsia"/>
          <w:color w:val="002060"/>
        </w:rPr>
        <w:t>映画が中心</w:t>
      </w:r>
      <w:r w:rsidRPr="004B0C77">
        <w:rPr>
          <w:rFonts w:hint="eastAsia"/>
          <w:color w:val="002060"/>
        </w:rPr>
        <w:t>)</w:t>
      </w:r>
    </w:p>
    <w:p w14:paraId="49988721" w14:textId="77777777" w:rsidR="00F30FF6" w:rsidRPr="004B0C77" w:rsidRDefault="00F30FF6" w:rsidP="00F30FF6">
      <w:pPr>
        <w:rPr>
          <w:color w:val="002060"/>
        </w:rPr>
      </w:pPr>
    </w:p>
    <w:p w14:paraId="0BC8BED4" w14:textId="77777777" w:rsidR="00F30FF6" w:rsidRPr="004B0C77" w:rsidRDefault="00F30FF6" w:rsidP="00F30FF6">
      <w:pPr>
        <w:rPr>
          <w:color w:val="002060"/>
        </w:rPr>
      </w:pPr>
      <w:r w:rsidRPr="004B0C77">
        <w:rPr>
          <w:rFonts w:hint="eastAsia"/>
          <w:color w:val="002060"/>
        </w:rPr>
        <w:t>(</w:t>
      </w:r>
      <w:r w:rsidRPr="004B0C77">
        <w:rPr>
          <w:rFonts w:hint="eastAsia"/>
          <w:color w:val="002060"/>
        </w:rPr>
        <w:t>社</w:t>
      </w:r>
      <w:r w:rsidRPr="004B0C77">
        <w:rPr>
          <w:rFonts w:hint="eastAsia"/>
          <w:color w:val="002060"/>
        </w:rPr>
        <w:t>)</w:t>
      </w:r>
      <w:r w:rsidRPr="004B0C77">
        <w:rPr>
          <w:rFonts w:hint="eastAsia"/>
          <w:color w:val="002060"/>
        </w:rPr>
        <w:t>著作権情報センター</w:t>
      </w:r>
      <w:r w:rsidRPr="004B0C77">
        <w:rPr>
          <w:rFonts w:hint="eastAsia"/>
          <w:color w:val="002060"/>
        </w:rPr>
        <w:t>(</w:t>
      </w:r>
      <w:r w:rsidRPr="004B0C77">
        <w:rPr>
          <w:rFonts w:hint="eastAsia"/>
          <w:color w:val="002060"/>
        </w:rPr>
        <w:t>略称</w:t>
      </w:r>
      <w:r w:rsidRPr="004B0C77">
        <w:rPr>
          <w:rFonts w:hint="eastAsia"/>
          <w:color w:val="002060"/>
        </w:rPr>
        <w:t>:CRIC)</w:t>
      </w:r>
    </w:p>
    <w:p w14:paraId="7FB0FA09" w14:textId="2F4D84F0" w:rsidR="00F30FF6" w:rsidRPr="004B0C77" w:rsidRDefault="00F30FF6" w:rsidP="00F30FF6">
      <w:pPr>
        <w:rPr>
          <w:color w:val="002060"/>
        </w:rPr>
      </w:pPr>
      <w:r w:rsidRPr="004B0C77">
        <w:rPr>
          <w:rFonts w:hint="eastAsia"/>
          <w:color w:val="002060"/>
        </w:rPr>
        <w:t>著作権に関する事項全般</w:t>
      </w:r>
    </w:p>
    <w:p w14:paraId="40395E90" w14:textId="0DFC6C69" w:rsidR="00D834AA" w:rsidRPr="004B0C77" w:rsidRDefault="00D834AA" w:rsidP="00F30FF6">
      <w:pPr>
        <w:rPr>
          <w:color w:val="002060"/>
        </w:rPr>
      </w:pPr>
    </w:p>
    <w:p w14:paraId="6EC88107" w14:textId="52837436" w:rsidR="003217AE" w:rsidRDefault="00A17E0F" w:rsidP="00F30FF6">
      <w:pPr>
        <w:rPr>
          <w:color w:val="002060"/>
        </w:rPr>
      </w:pPr>
      <w:r w:rsidRPr="004B0C77">
        <w:rPr>
          <w:rFonts w:hint="eastAsia"/>
          <w:color w:val="002060"/>
        </w:rPr>
        <w:t>【参考</w:t>
      </w:r>
      <w:r w:rsidR="00445E3D" w:rsidRPr="004B0C77">
        <w:rPr>
          <w:rFonts w:hint="eastAsia"/>
          <w:color w:val="002060"/>
        </w:rPr>
        <w:t>】</w:t>
      </w:r>
      <w:r w:rsidRPr="004B0C77">
        <w:rPr>
          <w:rFonts w:hint="eastAsia"/>
          <w:color w:val="002060"/>
        </w:rPr>
        <w:t>音楽著作権の分配</w:t>
      </w:r>
    </w:p>
    <w:p w14:paraId="180E29C4" w14:textId="77777777" w:rsidR="00C918F8" w:rsidRPr="00F30FF6" w:rsidRDefault="00C918F8" w:rsidP="00F30FF6">
      <w:pPr>
        <w:rPr>
          <w:rFonts w:hint="eastAsia"/>
        </w:rPr>
      </w:pPr>
      <w:bookmarkStart w:id="7" w:name="_GoBack"/>
      <w:bookmarkEnd w:id="7"/>
    </w:p>
    <w:p w14:paraId="41F62CC3" w14:textId="77777777" w:rsidR="003217AE" w:rsidRPr="003217AE" w:rsidRDefault="003217AE" w:rsidP="003217AE">
      <w:pPr>
        <w:rPr>
          <w:color w:val="FF0000"/>
        </w:rPr>
      </w:pPr>
      <w:r w:rsidRPr="003217AE">
        <w:rPr>
          <w:rFonts w:hint="eastAsia"/>
          <w:color w:val="FF0000"/>
        </w:rPr>
        <w:t>（ページ区切り挿入）</w:t>
      </w:r>
    </w:p>
    <w:p w14:paraId="5100279C" w14:textId="183466D9" w:rsidR="004F7953" w:rsidRPr="00F30FF6" w:rsidRDefault="004F7953" w:rsidP="00F30FF6"/>
    <w:p w14:paraId="73ED8A09" w14:textId="77777777" w:rsidR="004F7953" w:rsidRPr="00F30FF6" w:rsidRDefault="004F7953" w:rsidP="00F30FF6">
      <w:bookmarkStart w:id="8" w:name="_Toc388832521"/>
      <w:r w:rsidRPr="00F30FF6">
        <w:rPr>
          <w:rFonts w:hint="eastAsia"/>
        </w:rPr>
        <w:t>著作物が自由に使える場合</w:t>
      </w:r>
      <w:bookmarkEnd w:id="8"/>
    </w:p>
    <w:p w14:paraId="7AD55F4C" w14:textId="7AF915F9" w:rsidR="004F7953" w:rsidRPr="004B0C77" w:rsidRDefault="004F7953" w:rsidP="004B0C77">
      <w:pPr>
        <w:pStyle w:val="01"/>
      </w:pPr>
      <w:r w:rsidRPr="004B0C77">
        <w:rPr>
          <w:rFonts w:hint="eastAsia"/>
        </w:rPr>
        <w:t>著作権法では</w:t>
      </w:r>
      <w:r w:rsidR="003C4F03" w:rsidRPr="004B0C77">
        <w:rPr>
          <w:rFonts w:hint="eastAsia"/>
        </w:rPr>
        <w:t>、</w:t>
      </w:r>
      <w:r w:rsidRPr="004B0C77">
        <w:rPr>
          <w:rFonts w:hint="eastAsia"/>
        </w:rPr>
        <w:t>一定の｢例外的｣な場合に著作権等を制限して</w:t>
      </w:r>
      <w:r w:rsidR="003C4F03" w:rsidRPr="004B0C77">
        <w:rPr>
          <w:rFonts w:hint="eastAsia"/>
        </w:rPr>
        <w:t>、</w:t>
      </w:r>
      <w:r w:rsidRPr="004B0C77">
        <w:rPr>
          <w:rFonts w:hint="eastAsia"/>
        </w:rPr>
        <w:t>著作権者等に許諾を得ることなく利用できることを定めています</w:t>
      </w:r>
      <w:r w:rsidRPr="004B0C77">
        <w:rPr>
          <w:rFonts w:hint="eastAsia"/>
        </w:rPr>
        <w:t>(</w:t>
      </w:r>
      <w:r w:rsidRPr="004B0C77">
        <w:rPr>
          <w:rFonts w:hint="eastAsia"/>
        </w:rPr>
        <w:t>第</w:t>
      </w:r>
      <w:r w:rsidRPr="004B0C77">
        <w:rPr>
          <w:rFonts w:hint="eastAsia"/>
        </w:rPr>
        <w:t>30</w:t>
      </w:r>
      <w:r w:rsidRPr="004B0C77">
        <w:rPr>
          <w:rFonts w:hint="eastAsia"/>
        </w:rPr>
        <w:t>条～第</w:t>
      </w:r>
      <w:r w:rsidRPr="004B0C77">
        <w:rPr>
          <w:rFonts w:hint="eastAsia"/>
        </w:rPr>
        <w:t>47</w:t>
      </w:r>
      <w:r w:rsidRPr="004B0C77">
        <w:rPr>
          <w:rFonts w:hint="eastAsia"/>
        </w:rPr>
        <w:t>条の</w:t>
      </w:r>
      <w:r w:rsidRPr="004B0C77">
        <w:rPr>
          <w:rFonts w:hint="eastAsia"/>
        </w:rPr>
        <w:t>8)</w:t>
      </w:r>
      <w:r w:rsidRPr="004B0C77">
        <w:rPr>
          <w:rFonts w:hint="eastAsia"/>
        </w:rPr>
        <w:t>。</w:t>
      </w:r>
    </w:p>
    <w:p w14:paraId="66B5D354" w14:textId="0BE32DBD" w:rsidR="004F7953" w:rsidRPr="004B0C77" w:rsidRDefault="004F7953" w:rsidP="004B0C77">
      <w:pPr>
        <w:pStyle w:val="01"/>
      </w:pPr>
      <w:r w:rsidRPr="004B0C77">
        <w:rPr>
          <w:rFonts w:hint="eastAsia"/>
        </w:rPr>
        <w:t>これは</w:t>
      </w:r>
      <w:r w:rsidR="003C4F03" w:rsidRPr="004B0C77">
        <w:rPr>
          <w:rFonts w:hint="eastAsia"/>
        </w:rPr>
        <w:t>、</w:t>
      </w:r>
      <w:r w:rsidRPr="004B0C77">
        <w:rPr>
          <w:rFonts w:hint="eastAsia"/>
        </w:rPr>
        <w:t>著作物等を利用するときは</w:t>
      </w:r>
      <w:r w:rsidR="003C4F03" w:rsidRPr="004B0C77">
        <w:rPr>
          <w:rFonts w:hint="eastAsia"/>
        </w:rPr>
        <w:t>、</w:t>
      </w:r>
      <w:r w:rsidRPr="004B0C77">
        <w:rPr>
          <w:rFonts w:hint="eastAsia"/>
        </w:rPr>
        <w:t>いかなる場合であっても</w:t>
      </w:r>
      <w:r w:rsidR="003C4F03" w:rsidRPr="004B0C77">
        <w:rPr>
          <w:rFonts w:hint="eastAsia"/>
        </w:rPr>
        <w:t>、</w:t>
      </w:r>
      <w:r w:rsidRPr="004B0C77">
        <w:rPr>
          <w:rFonts w:hint="eastAsia"/>
        </w:rPr>
        <w:t>著作物等を利用しようとするたびごとに</w:t>
      </w:r>
      <w:r w:rsidR="003C4F03" w:rsidRPr="004B0C77">
        <w:rPr>
          <w:rFonts w:hint="eastAsia"/>
        </w:rPr>
        <w:t>、</w:t>
      </w:r>
      <w:r w:rsidRPr="004B0C77">
        <w:rPr>
          <w:rFonts w:hint="eastAsia"/>
        </w:rPr>
        <w:t>著作権者等の許諾を受け</w:t>
      </w:r>
      <w:r w:rsidR="003C4F03" w:rsidRPr="004B0C77">
        <w:rPr>
          <w:rFonts w:hint="eastAsia"/>
        </w:rPr>
        <w:t>、</w:t>
      </w:r>
      <w:r w:rsidRPr="004B0C77">
        <w:rPr>
          <w:rFonts w:hint="eastAsia"/>
        </w:rPr>
        <w:t>必要であれば使用料を支払わなければならないとすると</w:t>
      </w:r>
      <w:r w:rsidR="003C4F03" w:rsidRPr="004B0C77">
        <w:rPr>
          <w:rFonts w:hint="eastAsia"/>
        </w:rPr>
        <w:t>、</w:t>
      </w:r>
      <w:r w:rsidRPr="004B0C77">
        <w:rPr>
          <w:rFonts w:hint="eastAsia"/>
        </w:rPr>
        <w:t>文化的所産である著作物等の公正で円滑な利用が妨げられ</w:t>
      </w:r>
      <w:r w:rsidR="003C4F03" w:rsidRPr="004B0C77">
        <w:rPr>
          <w:rFonts w:hint="eastAsia"/>
        </w:rPr>
        <w:t>、</w:t>
      </w:r>
      <w:r w:rsidRPr="004B0C77">
        <w:rPr>
          <w:rFonts w:hint="eastAsia"/>
        </w:rPr>
        <w:t>かえって文化の発展に寄与することを目的とする著作権制度の趣旨に反することにもなりかねないためです。</w:t>
      </w:r>
    </w:p>
    <w:p w14:paraId="32A97755" w14:textId="77777777" w:rsidR="00D834AA" w:rsidRPr="00F30FF6" w:rsidRDefault="00D834AA" w:rsidP="00F30FF6"/>
    <w:p w14:paraId="47C3DCF5" w14:textId="1D722775" w:rsidR="003D2D3E" w:rsidRPr="00F30FF6" w:rsidRDefault="003D2D3E" w:rsidP="00F30FF6">
      <w:bookmarkStart w:id="9" w:name="_Toc388832522"/>
      <w:r w:rsidRPr="00F30FF6">
        <w:rPr>
          <w:rFonts w:hint="eastAsia"/>
        </w:rPr>
        <w:t>著作権の制限（一部）</w:t>
      </w:r>
      <w:bookmarkEnd w:id="9"/>
    </w:p>
    <w:p w14:paraId="1DFD93C5" w14:textId="77777777" w:rsidR="00D834AA" w:rsidRPr="005F4089" w:rsidRDefault="00D834AA" w:rsidP="00F30FF6">
      <w:pPr>
        <w:rPr>
          <w:color w:val="002060"/>
        </w:rPr>
      </w:pPr>
      <w:r w:rsidRPr="005F4089">
        <w:rPr>
          <w:rFonts w:hint="eastAsia"/>
          <w:color w:val="002060"/>
        </w:rPr>
        <w:t>私的使用のための複製</w:t>
      </w:r>
      <w:r w:rsidRPr="005F4089">
        <w:rPr>
          <w:rFonts w:hint="eastAsia"/>
          <w:color w:val="002060"/>
        </w:rPr>
        <w:t>(</w:t>
      </w:r>
      <w:r w:rsidRPr="005F4089">
        <w:rPr>
          <w:rFonts w:hint="eastAsia"/>
          <w:color w:val="002060"/>
        </w:rPr>
        <w:t>第</w:t>
      </w:r>
      <w:r w:rsidRPr="005F4089">
        <w:rPr>
          <w:rFonts w:hint="eastAsia"/>
          <w:color w:val="002060"/>
        </w:rPr>
        <w:t>30</w:t>
      </w:r>
      <w:r w:rsidRPr="005F4089">
        <w:rPr>
          <w:rFonts w:hint="eastAsia"/>
          <w:color w:val="002060"/>
        </w:rPr>
        <w:t>条</w:t>
      </w:r>
      <w:r w:rsidRPr="005F4089">
        <w:rPr>
          <w:rFonts w:hint="eastAsia"/>
          <w:color w:val="002060"/>
        </w:rPr>
        <w:t xml:space="preserve">) </w:t>
      </w:r>
    </w:p>
    <w:p w14:paraId="541097ED" w14:textId="77777777" w:rsidR="00D834AA" w:rsidRPr="00F30FF6" w:rsidRDefault="00D834AA" w:rsidP="00E97D5E">
      <w:r w:rsidRPr="00F30FF6">
        <w:rPr>
          <w:rFonts w:hint="eastAsia"/>
        </w:rPr>
        <w:t>家庭内で仕事以外の目的のために使用するために、著作物を複製することができる。同様の目的であれば、翻訳、編曲、変形、翻案もできる。</w:t>
      </w:r>
    </w:p>
    <w:p w14:paraId="310E154F" w14:textId="77777777" w:rsidR="00D834AA" w:rsidRPr="00F30FF6" w:rsidRDefault="00D834AA" w:rsidP="00E97D5E">
      <w:r w:rsidRPr="00F30FF6">
        <w:rPr>
          <w:rFonts w:hint="eastAsia"/>
        </w:rPr>
        <w:t>なお、デジタル方式の録音録画機器等を用いて著作物を複製する場合には、著作権者等に対し補償金の支払いが必要となる。</w:t>
      </w:r>
    </w:p>
    <w:p w14:paraId="05745A8E" w14:textId="5DBABDB2" w:rsidR="00D834AA" w:rsidRPr="007D3F45" w:rsidRDefault="00D834AA" w:rsidP="00A5540C">
      <w:r w:rsidRPr="007D3F45">
        <w:rPr>
          <w:rFonts w:hint="eastAsia"/>
        </w:rPr>
        <w:t>しかし、公衆の使用に供することを目的として設置されている</w:t>
      </w:r>
      <w:r w:rsidRPr="003217AE">
        <w:rPr>
          <w:rFonts w:hint="eastAsia"/>
          <w:color w:val="FF0000"/>
        </w:rPr>
        <w:t>自動複製機器</w:t>
      </w:r>
      <w:r w:rsidRPr="007D3F45">
        <w:rPr>
          <w:rFonts w:hint="eastAsia"/>
        </w:rPr>
        <w:t>を用いて複製するときや、</w:t>
      </w:r>
      <w:r w:rsidRPr="003217AE">
        <w:rPr>
          <w:rFonts w:hint="eastAsia"/>
          <w:color w:val="FF0000"/>
        </w:rPr>
        <w:t>技術的保護手段</w:t>
      </w:r>
      <w:r w:rsidRPr="007D3F45">
        <w:rPr>
          <w:rFonts w:hint="eastAsia"/>
        </w:rPr>
        <w:t>の回避により可能となった</w:t>
      </w:r>
      <w:r w:rsidRPr="007D3F45">
        <w:rPr>
          <w:rFonts w:hint="eastAsia"/>
        </w:rPr>
        <w:t>(</w:t>
      </w:r>
      <w:r w:rsidRPr="007D3F45">
        <w:rPr>
          <w:rFonts w:hint="eastAsia"/>
        </w:rPr>
        <w:t>又は、その結果に障害が生じないようになった</w:t>
      </w:r>
      <w:r w:rsidRPr="007D3F45">
        <w:rPr>
          <w:rFonts w:hint="eastAsia"/>
        </w:rPr>
        <w:t>)</w:t>
      </w:r>
      <w:r w:rsidRPr="007D3F45">
        <w:rPr>
          <w:rFonts w:hint="eastAsia"/>
        </w:rPr>
        <w:t>複製を、その事実を知りながら行うとき、著作権等を侵害する自動公衆送信を受信して行うデジタル方式の録音又は録画を、その事実</w:t>
      </w:r>
      <w:r w:rsidRPr="007D3F45">
        <w:rPr>
          <w:rFonts w:hint="eastAsia"/>
        </w:rPr>
        <w:t>(=</w:t>
      </w:r>
      <w:r w:rsidRPr="007D3F45">
        <w:rPr>
          <w:rFonts w:hint="eastAsia"/>
        </w:rPr>
        <w:t>著作権等を侵害する自動公衆送信であること</w:t>
      </w:r>
      <w:r w:rsidRPr="007D3F45">
        <w:rPr>
          <w:rFonts w:hint="eastAsia"/>
        </w:rPr>
        <w:t>)</w:t>
      </w:r>
      <w:r w:rsidRPr="007D3F45">
        <w:rPr>
          <w:rFonts w:hint="eastAsia"/>
        </w:rPr>
        <w:t>を知りながら行うときは、この例外規定は適用されない。</w:t>
      </w:r>
    </w:p>
    <w:p w14:paraId="5A8228E0" w14:textId="6B5D2DF4" w:rsidR="007414A9" w:rsidRPr="007D3F45" w:rsidRDefault="00D834AA" w:rsidP="00E97D5E">
      <w:r w:rsidRPr="007D3F45">
        <w:rPr>
          <w:rFonts w:hint="eastAsia"/>
        </w:rPr>
        <w:t>また、映画の盗撮の防止に関する法律により、映画館等で有料上映中の映画や無料試写会で上映中の映画の影像・音声を録画・録音することは、私的使用目的であっても、この例外規定は適用されない。</w:t>
      </w:r>
    </w:p>
    <w:p w14:paraId="3464754B" w14:textId="77777777" w:rsidR="007414A9" w:rsidRPr="005F4089" w:rsidRDefault="00D834AA" w:rsidP="00F30FF6">
      <w:pPr>
        <w:rPr>
          <w:color w:val="002060"/>
        </w:rPr>
      </w:pPr>
      <w:r w:rsidRPr="005F4089">
        <w:rPr>
          <w:rFonts w:hint="eastAsia"/>
          <w:color w:val="002060"/>
        </w:rPr>
        <w:lastRenderedPageBreak/>
        <w:t>引用</w:t>
      </w:r>
      <w:r w:rsidRPr="005F4089">
        <w:rPr>
          <w:rFonts w:hint="eastAsia"/>
          <w:color w:val="002060"/>
        </w:rPr>
        <w:t>(</w:t>
      </w:r>
      <w:r w:rsidRPr="005F4089">
        <w:rPr>
          <w:rFonts w:hint="eastAsia"/>
          <w:color w:val="002060"/>
        </w:rPr>
        <w:t>第</w:t>
      </w:r>
      <w:r w:rsidRPr="005F4089">
        <w:rPr>
          <w:rFonts w:hint="eastAsia"/>
          <w:color w:val="002060"/>
        </w:rPr>
        <w:t>32</w:t>
      </w:r>
      <w:r w:rsidRPr="005F4089">
        <w:rPr>
          <w:rFonts w:hint="eastAsia"/>
          <w:color w:val="002060"/>
        </w:rPr>
        <w:t>条</w:t>
      </w:r>
      <w:r w:rsidRPr="005F4089">
        <w:rPr>
          <w:rFonts w:hint="eastAsia"/>
          <w:color w:val="002060"/>
        </w:rPr>
        <w:t xml:space="preserve">) </w:t>
      </w:r>
    </w:p>
    <w:p w14:paraId="4B717429" w14:textId="574D92BF" w:rsidR="007414A9" w:rsidRPr="00F30FF6" w:rsidRDefault="00D834AA" w:rsidP="00A5540C">
      <w:r w:rsidRPr="00F30FF6">
        <w:rPr>
          <w:rFonts w:hint="eastAsia"/>
        </w:rPr>
        <w:t>公正な慣行に合致すること、引用の目的上、正当な範囲内で行われることを条件とし、自分の著作物に他人の著作物を引用して利用することができる。同様の目的であれば、翻訳もできる。国等が行政の</w:t>
      </w:r>
      <w:r w:rsidRPr="00F30FF6">
        <w:rPr>
          <w:rFonts w:hint="eastAsia"/>
        </w:rPr>
        <w:t>PR</w:t>
      </w:r>
      <w:r w:rsidRPr="00F30FF6">
        <w:rPr>
          <w:rFonts w:hint="eastAsia"/>
        </w:rPr>
        <w:t>のために発行した資料等は、説明の材料として新聞、雑誌等に転載することができる。ただし、転載を禁ずる旨の表示がされている場合はこの例外規定は適用されない。</w:t>
      </w:r>
    </w:p>
    <w:p w14:paraId="1D9CBB80" w14:textId="1DDD3CC8" w:rsidR="00D834AA" w:rsidRPr="005F4089" w:rsidRDefault="00D834AA" w:rsidP="00F30FF6">
      <w:pPr>
        <w:rPr>
          <w:color w:val="002060"/>
        </w:rPr>
      </w:pPr>
      <w:r w:rsidRPr="005F4089">
        <w:rPr>
          <w:rFonts w:hint="eastAsia"/>
          <w:color w:val="002060"/>
        </w:rPr>
        <w:t>情報解析のための複製等</w:t>
      </w:r>
      <w:r w:rsidRPr="005F4089">
        <w:rPr>
          <w:rFonts w:hint="eastAsia"/>
          <w:color w:val="002060"/>
        </w:rPr>
        <w:t>(</w:t>
      </w:r>
      <w:r w:rsidRPr="005F4089">
        <w:rPr>
          <w:rFonts w:hint="eastAsia"/>
          <w:color w:val="002060"/>
        </w:rPr>
        <w:t>第</w:t>
      </w:r>
      <w:r w:rsidRPr="005F4089">
        <w:rPr>
          <w:rFonts w:hint="eastAsia"/>
          <w:color w:val="002060"/>
        </w:rPr>
        <w:t>47</w:t>
      </w:r>
      <w:r w:rsidRPr="005F4089">
        <w:rPr>
          <w:rFonts w:hint="eastAsia"/>
          <w:color w:val="002060"/>
        </w:rPr>
        <w:t>条の</w:t>
      </w:r>
      <w:r w:rsidRPr="005F4089">
        <w:rPr>
          <w:rFonts w:hint="eastAsia"/>
          <w:color w:val="002060"/>
        </w:rPr>
        <w:t>7)</w:t>
      </w:r>
    </w:p>
    <w:p w14:paraId="55914A70" w14:textId="600C417C" w:rsidR="007414A9" w:rsidRPr="00F30FF6" w:rsidRDefault="00D834AA" w:rsidP="00A5540C">
      <w:r w:rsidRPr="00F30FF6">
        <w:rPr>
          <w:rFonts w:hint="eastAsia"/>
        </w:rPr>
        <w:t>コンピュータ等を用いて</w:t>
      </w:r>
      <w:r w:rsidRPr="00F30FF6">
        <w:rPr>
          <w:rFonts w:hint="eastAsia"/>
          <w:color w:val="FF0000"/>
        </w:rPr>
        <w:t>情報解析</w:t>
      </w:r>
      <w:r w:rsidRPr="00F30FF6">
        <w:rPr>
          <w:rFonts w:hint="eastAsia"/>
        </w:rPr>
        <w:t>を行うことを目的とする場合には、必要と認められる限度において記録媒体に著作物を複製・翻案することができる。</w:t>
      </w:r>
    </w:p>
    <w:p w14:paraId="30080D6E" w14:textId="7BEDD0F9" w:rsidR="00D834AA" w:rsidRPr="00F30FF6" w:rsidRDefault="00D834AA" w:rsidP="00E97D5E">
      <w:r w:rsidRPr="00F30FF6">
        <w:rPr>
          <w:rFonts w:hint="eastAsia"/>
        </w:rPr>
        <w:t>ただし、情報解析用に広く提供されているデータベースの著作物については、この制限規定は適用されない。</w:t>
      </w:r>
    </w:p>
    <w:p w14:paraId="51391A7F" w14:textId="77777777" w:rsidR="00F30FF6" w:rsidRDefault="00F30FF6" w:rsidP="004F7953">
      <w:pPr>
        <w:rPr>
          <w:rFonts w:asciiTheme="majorHAnsi" w:eastAsiaTheme="majorEastAsia" w:hAnsiTheme="majorHAnsi" w:cstheme="majorBidi"/>
          <w:b/>
          <w:color w:val="2E74B5" w:themeColor="accent1" w:themeShade="BF"/>
          <w:kern w:val="0"/>
          <w:sz w:val="32"/>
          <w:szCs w:val="32"/>
          <w:lang w:val="ja-JP"/>
        </w:rPr>
      </w:pPr>
    </w:p>
    <w:p w14:paraId="68DAC4C6" w14:textId="2269F222" w:rsidR="003217AE" w:rsidRPr="002333D6" w:rsidRDefault="003217AE" w:rsidP="004F7953">
      <w:pPr>
        <w:rPr>
          <w:color w:val="FF0000"/>
        </w:rPr>
      </w:pPr>
      <w:r w:rsidRPr="002333D6">
        <w:rPr>
          <w:rFonts w:hint="eastAsia"/>
          <w:color w:val="FF0000"/>
        </w:rPr>
        <w:t>（自動複製機器の脚注文）</w:t>
      </w:r>
    </w:p>
    <w:p w14:paraId="064C0D41" w14:textId="77777777" w:rsidR="003217AE" w:rsidRDefault="003217AE" w:rsidP="003217AE">
      <w:r>
        <w:rPr>
          <w:rFonts w:hint="eastAsia"/>
        </w:rPr>
        <w:t>ビデオデッキ等、複製の機能を有し、その機能に関する装置の全部又は主要な部分が自動化されている機器を指しますが、当分の間、文献複写機等、もっぱら文書又は図画の複製のための機器を除くこととなっています。</w:t>
      </w:r>
    </w:p>
    <w:p w14:paraId="4221EC6D" w14:textId="0BF2906A" w:rsidR="003217AE" w:rsidRPr="002333D6" w:rsidRDefault="003217AE" w:rsidP="003217AE">
      <w:pPr>
        <w:rPr>
          <w:color w:val="FF0000"/>
        </w:rPr>
      </w:pPr>
      <w:r w:rsidRPr="002333D6">
        <w:rPr>
          <w:rFonts w:hint="eastAsia"/>
          <w:color w:val="FF0000"/>
        </w:rPr>
        <w:t>（技術的保護手段の脚注文）</w:t>
      </w:r>
    </w:p>
    <w:p w14:paraId="2BBBD319" w14:textId="0EC8A300" w:rsidR="003217AE" w:rsidRDefault="003217AE" w:rsidP="003217AE">
      <w:r>
        <w:rPr>
          <w:rFonts w:hint="eastAsia"/>
        </w:rPr>
        <w:t>電子的方法、磁気的方法その他の人の知覚によって認識することができない方法により、著作権等を侵害する行為の防止又は抑止をする手段のことで、現在広く用いられている技術的保護手段としては、音楽</w:t>
      </w:r>
      <w:r>
        <w:rPr>
          <w:rFonts w:hint="eastAsia"/>
        </w:rPr>
        <w:t>CD</w:t>
      </w:r>
      <w:r>
        <w:rPr>
          <w:rFonts w:hint="eastAsia"/>
        </w:rPr>
        <w:t>などに用いられている</w:t>
      </w:r>
      <w:r>
        <w:rPr>
          <w:rFonts w:hint="eastAsia"/>
        </w:rPr>
        <w:t>SCMS</w:t>
      </w:r>
      <w:r>
        <w:rPr>
          <w:rFonts w:hint="eastAsia"/>
        </w:rPr>
        <w:t>、映画の</w:t>
      </w:r>
      <w:r>
        <w:rPr>
          <w:rFonts w:hint="eastAsia"/>
        </w:rPr>
        <w:t>DVD</w:t>
      </w:r>
      <w:r>
        <w:rPr>
          <w:rFonts w:hint="eastAsia"/>
        </w:rPr>
        <w:t>などに用いられる</w:t>
      </w:r>
      <w:r>
        <w:rPr>
          <w:rFonts w:hint="eastAsia"/>
        </w:rPr>
        <w:t>CGMS</w:t>
      </w:r>
      <w:r>
        <w:rPr>
          <w:rFonts w:hint="eastAsia"/>
        </w:rPr>
        <w:t>などがあります。</w:t>
      </w:r>
    </w:p>
    <w:p w14:paraId="70967D9E" w14:textId="77777777" w:rsidR="003217AE" w:rsidRPr="002333D6" w:rsidRDefault="003217AE" w:rsidP="003217AE">
      <w:pPr>
        <w:rPr>
          <w:color w:val="FF0000"/>
        </w:rPr>
      </w:pPr>
      <w:r w:rsidRPr="002333D6">
        <w:rPr>
          <w:rFonts w:hint="eastAsia"/>
          <w:color w:val="FF0000"/>
        </w:rPr>
        <w:t>（情報解析の脚注文）</w:t>
      </w:r>
    </w:p>
    <w:p w14:paraId="739AE11C" w14:textId="585DFF73" w:rsidR="003217AE" w:rsidRPr="003D2D3E" w:rsidRDefault="003217AE" w:rsidP="003217AE">
      <w:r w:rsidRPr="003217AE">
        <w:rPr>
          <w:rFonts w:hint="eastAsia"/>
        </w:rPr>
        <w:t>情報解析とは、大量の情報から言語、音、映像等を抽出し、比較、分類等の統計的な解析を行うことをいう。</w:t>
      </w:r>
    </w:p>
    <w:sectPr w:rsidR="003217AE" w:rsidRPr="003D2D3E" w:rsidSect="00BA1BC8">
      <w:footerReference w:type="first" r:id="rId8"/>
      <w:pgSz w:w="11906" w:h="16838"/>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4A18C" w14:textId="77777777" w:rsidR="00ED2368" w:rsidRDefault="00ED2368" w:rsidP="00994650">
      <w:r>
        <w:separator/>
      </w:r>
    </w:p>
  </w:endnote>
  <w:endnote w:type="continuationSeparator" w:id="0">
    <w:p w14:paraId="798D4599" w14:textId="77777777" w:rsidR="00ED2368" w:rsidRDefault="00ED2368" w:rsidP="0099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B2004" w14:textId="1A0FDA1B" w:rsidR="00994650" w:rsidRDefault="00994650">
    <w:pPr>
      <w:pStyle w:val="a7"/>
      <w:jc w:val="center"/>
    </w:pPr>
  </w:p>
  <w:p w14:paraId="759F2F98" w14:textId="77777777" w:rsidR="00994650" w:rsidRDefault="0099465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BECF1" w14:textId="77777777" w:rsidR="00ED2368" w:rsidRDefault="00ED2368" w:rsidP="00994650">
      <w:r>
        <w:separator/>
      </w:r>
    </w:p>
  </w:footnote>
  <w:footnote w:type="continuationSeparator" w:id="0">
    <w:p w14:paraId="5D726A61" w14:textId="77777777" w:rsidR="00ED2368" w:rsidRDefault="00ED2368" w:rsidP="00994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0257"/>
    <w:multiLevelType w:val="hybridMultilevel"/>
    <w:tmpl w:val="260A90A6"/>
    <w:lvl w:ilvl="0" w:tplc="04090003">
      <w:start w:val="1"/>
      <w:numFmt w:val="bullet"/>
      <w:lvlText w:val=""/>
      <w:lvlJc w:val="left"/>
      <w:pPr>
        <w:ind w:left="420" w:hanging="420"/>
      </w:pPr>
      <w:rPr>
        <w:rFonts w:ascii="Wingdings" w:hAnsi="Wingdings" w:hint="default"/>
      </w:rPr>
    </w:lvl>
    <w:lvl w:ilvl="1" w:tplc="960484E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951F2"/>
    <w:multiLevelType w:val="multilevel"/>
    <w:tmpl w:val="CA38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D5D9C"/>
    <w:multiLevelType w:val="multilevel"/>
    <w:tmpl w:val="B96C132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C490E5D"/>
    <w:multiLevelType w:val="multilevel"/>
    <w:tmpl w:val="90D0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236C9"/>
    <w:multiLevelType w:val="hybridMultilevel"/>
    <w:tmpl w:val="F2D2F042"/>
    <w:lvl w:ilvl="0" w:tplc="16E22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0B252B"/>
    <w:multiLevelType w:val="multilevel"/>
    <w:tmpl w:val="59B87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2419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422A13FE"/>
    <w:multiLevelType w:val="hybridMultilevel"/>
    <w:tmpl w:val="02026F1A"/>
    <w:lvl w:ilvl="0" w:tplc="ED2C6CAA">
      <w:start w:val="1"/>
      <w:numFmt w:val="decimal"/>
      <w:lvlText w:val="%1."/>
      <w:lvlJc w:val="left"/>
      <w:pPr>
        <w:ind w:left="1050" w:hanging="420"/>
      </w:pPr>
    </w:lvl>
    <w:lvl w:ilvl="1" w:tplc="C1A80392">
      <w:start w:val="1"/>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2077AB5"/>
    <w:multiLevelType w:val="multilevel"/>
    <w:tmpl w:val="80301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94315"/>
    <w:multiLevelType w:val="multilevel"/>
    <w:tmpl w:val="940279C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8"/>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 w:numId="9">
    <w:abstractNumId w:val="9"/>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53"/>
    <w:rsid w:val="00000EF2"/>
    <w:rsid w:val="002333D6"/>
    <w:rsid w:val="002670F3"/>
    <w:rsid w:val="002A7461"/>
    <w:rsid w:val="002E0705"/>
    <w:rsid w:val="003217AE"/>
    <w:rsid w:val="00326F73"/>
    <w:rsid w:val="003B0D40"/>
    <w:rsid w:val="003C4F03"/>
    <w:rsid w:val="003D2D3E"/>
    <w:rsid w:val="00413B3A"/>
    <w:rsid w:val="00433864"/>
    <w:rsid w:val="00445E3D"/>
    <w:rsid w:val="00447599"/>
    <w:rsid w:val="0046390D"/>
    <w:rsid w:val="004730E0"/>
    <w:rsid w:val="004B0C77"/>
    <w:rsid w:val="004F7953"/>
    <w:rsid w:val="00536005"/>
    <w:rsid w:val="00540968"/>
    <w:rsid w:val="00550650"/>
    <w:rsid w:val="005A2685"/>
    <w:rsid w:val="005D14A2"/>
    <w:rsid w:val="005E7A44"/>
    <w:rsid w:val="005F4089"/>
    <w:rsid w:val="00621934"/>
    <w:rsid w:val="006459BA"/>
    <w:rsid w:val="00667879"/>
    <w:rsid w:val="00674136"/>
    <w:rsid w:val="006C6DE9"/>
    <w:rsid w:val="007414A9"/>
    <w:rsid w:val="007D3F45"/>
    <w:rsid w:val="007F40B3"/>
    <w:rsid w:val="00820C8B"/>
    <w:rsid w:val="008275F9"/>
    <w:rsid w:val="008D2713"/>
    <w:rsid w:val="008E2A68"/>
    <w:rsid w:val="00966918"/>
    <w:rsid w:val="00994650"/>
    <w:rsid w:val="00A17E0F"/>
    <w:rsid w:val="00A5540C"/>
    <w:rsid w:val="00AD1F73"/>
    <w:rsid w:val="00B10200"/>
    <w:rsid w:val="00BA1BC8"/>
    <w:rsid w:val="00C42FFC"/>
    <w:rsid w:val="00C4794C"/>
    <w:rsid w:val="00C918F8"/>
    <w:rsid w:val="00D14189"/>
    <w:rsid w:val="00D23D90"/>
    <w:rsid w:val="00D34396"/>
    <w:rsid w:val="00D82C40"/>
    <w:rsid w:val="00D834AA"/>
    <w:rsid w:val="00DC24B7"/>
    <w:rsid w:val="00E86919"/>
    <w:rsid w:val="00E9631D"/>
    <w:rsid w:val="00E97D5E"/>
    <w:rsid w:val="00ED2368"/>
    <w:rsid w:val="00EE374F"/>
    <w:rsid w:val="00F30FF6"/>
    <w:rsid w:val="00FA5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78000"/>
  <w15:chartTrackingRefBased/>
  <w15:docId w15:val="{32B4FE4A-FDBF-4F3A-92E5-C5724096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C24B7"/>
    <w:pPr>
      <w:outlineLvl w:val="0"/>
    </w:pPr>
  </w:style>
  <w:style w:type="paragraph" w:styleId="2">
    <w:name w:val="heading 2"/>
    <w:basedOn w:val="1"/>
    <w:next w:val="a"/>
    <w:link w:val="20"/>
    <w:uiPriority w:val="9"/>
    <w:unhideWhenUsed/>
    <w:qFormat/>
    <w:rsid w:val="00DC24B7"/>
    <w:pPr>
      <w:outlineLvl w:val="1"/>
    </w:pPr>
  </w:style>
  <w:style w:type="paragraph" w:styleId="3">
    <w:name w:val="heading 3"/>
    <w:basedOn w:val="2"/>
    <w:next w:val="a"/>
    <w:link w:val="30"/>
    <w:uiPriority w:val="9"/>
    <w:unhideWhenUsed/>
    <w:qFormat/>
    <w:rsid w:val="00DC24B7"/>
    <w:pPr>
      <w:outlineLvl w:val="2"/>
    </w:pPr>
  </w:style>
  <w:style w:type="paragraph" w:styleId="4">
    <w:name w:val="heading 4"/>
    <w:basedOn w:val="a"/>
    <w:next w:val="a"/>
    <w:link w:val="40"/>
    <w:uiPriority w:val="9"/>
    <w:unhideWhenUsed/>
    <w:qFormat/>
    <w:rsid w:val="006459BA"/>
    <w:pPr>
      <w:outlineLvl w:val="3"/>
    </w:pPr>
  </w:style>
  <w:style w:type="paragraph" w:styleId="5">
    <w:name w:val="heading 5"/>
    <w:basedOn w:val="a"/>
    <w:next w:val="a"/>
    <w:link w:val="50"/>
    <w:uiPriority w:val="9"/>
    <w:semiHidden/>
    <w:unhideWhenUsed/>
    <w:rsid w:val="008275F9"/>
    <w:pPr>
      <w:keepNext/>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275F9"/>
    <w:pPr>
      <w:keepNext/>
      <w:outlineLvl w:val="5"/>
    </w:pPr>
    <w:rPr>
      <w:b/>
      <w:bCs/>
    </w:rPr>
  </w:style>
  <w:style w:type="paragraph" w:styleId="7">
    <w:name w:val="heading 7"/>
    <w:basedOn w:val="a"/>
    <w:next w:val="a"/>
    <w:link w:val="70"/>
    <w:uiPriority w:val="9"/>
    <w:semiHidden/>
    <w:unhideWhenUsed/>
    <w:qFormat/>
    <w:rsid w:val="008275F9"/>
    <w:pPr>
      <w:keepNext/>
      <w:outlineLvl w:val="6"/>
    </w:pPr>
  </w:style>
  <w:style w:type="paragraph" w:styleId="8">
    <w:name w:val="heading 8"/>
    <w:basedOn w:val="a"/>
    <w:next w:val="a"/>
    <w:link w:val="80"/>
    <w:uiPriority w:val="9"/>
    <w:semiHidden/>
    <w:unhideWhenUsed/>
    <w:qFormat/>
    <w:rsid w:val="008275F9"/>
    <w:pPr>
      <w:keepNext/>
      <w:outlineLvl w:val="7"/>
    </w:pPr>
  </w:style>
  <w:style w:type="paragraph" w:styleId="9">
    <w:name w:val="heading 9"/>
    <w:basedOn w:val="a"/>
    <w:next w:val="a"/>
    <w:link w:val="90"/>
    <w:uiPriority w:val="9"/>
    <w:semiHidden/>
    <w:unhideWhenUsed/>
    <w:qFormat/>
    <w:rsid w:val="008275F9"/>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7953"/>
    <w:rPr>
      <w:color w:val="0563C1" w:themeColor="hyperlink"/>
      <w:u w:val="single"/>
    </w:rPr>
  </w:style>
  <w:style w:type="table" w:styleId="a4">
    <w:name w:val="Table Grid"/>
    <w:basedOn w:val="a1"/>
    <w:uiPriority w:val="39"/>
    <w:rsid w:val="004F7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94650"/>
    <w:pPr>
      <w:tabs>
        <w:tab w:val="center" w:pos="4252"/>
        <w:tab w:val="right" w:pos="8504"/>
      </w:tabs>
      <w:snapToGrid w:val="0"/>
    </w:pPr>
  </w:style>
  <w:style w:type="character" w:customStyle="1" w:styleId="a6">
    <w:name w:val="ヘッダー (文字)"/>
    <w:basedOn w:val="a0"/>
    <w:link w:val="a5"/>
    <w:uiPriority w:val="99"/>
    <w:rsid w:val="00994650"/>
  </w:style>
  <w:style w:type="paragraph" w:styleId="a7">
    <w:name w:val="footer"/>
    <w:basedOn w:val="a"/>
    <w:link w:val="a8"/>
    <w:uiPriority w:val="99"/>
    <w:unhideWhenUsed/>
    <w:rsid w:val="00994650"/>
    <w:pPr>
      <w:tabs>
        <w:tab w:val="center" w:pos="4252"/>
        <w:tab w:val="right" w:pos="8504"/>
      </w:tabs>
      <w:snapToGrid w:val="0"/>
    </w:pPr>
  </w:style>
  <w:style w:type="character" w:customStyle="1" w:styleId="a8">
    <w:name w:val="フッター (文字)"/>
    <w:basedOn w:val="a0"/>
    <w:link w:val="a7"/>
    <w:uiPriority w:val="99"/>
    <w:rsid w:val="00994650"/>
  </w:style>
  <w:style w:type="paragraph" w:styleId="a9">
    <w:name w:val="List Paragraph"/>
    <w:basedOn w:val="a"/>
    <w:link w:val="aa"/>
    <w:uiPriority w:val="34"/>
    <w:rsid w:val="008275F9"/>
    <w:pPr>
      <w:ind w:leftChars="400" w:left="840"/>
    </w:pPr>
  </w:style>
  <w:style w:type="character" w:customStyle="1" w:styleId="10">
    <w:name w:val="見出し 1 (文字)"/>
    <w:basedOn w:val="a0"/>
    <w:link w:val="1"/>
    <w:uiPriority w:val="9"/>
    <w:rsid w:val="00DC24B7"/>
  </w:style>
  <w:style w:type="character" w:customStyle="1" w:styleId="20">
    <w:name w:val="見出し 2 (文字)"/>
    <w:basedOn w:val="a0"/>
    <w:link w:val="2"/>
    <w:uiPriority w:val="9"/>
    <w:rsid w:val="00DC24B7"/>
  </w:style>
  <w:style w:type="character" w:customStyle="1" w:styleId="30">
    <w:name w:val="見出し 3 (文字)"/>
    <w:basedOn w:val="a0"/>
    <w:link w:val="3"/>
    <w:uiPriority w:val="9"/>
    <w:rsid w:val="00DC24B7"/>
  </w:style>
  <w:style w:type="character" w:customStyle="1" w:styleId="40">
    <w:name w:val="見出し 4 (文字)"/>
    <w:basedOn w:val="a0"/>
    <w:link w:val="4"/>
    <w:uiPriority w:val="9"/>
    <w:rsid w:val="006459BA"/>
  </w:style>
  <w:style w:type="character" w:customStyle="1" w:styleId="50">
    <w:name w:val="見出し 5 (文字)"/>
    <w:basedOn w:val="a0"/>
    <w:link w:val="5"/>
    <w:uiPriority w:val="9"/>
    <w:semiHidden/>
    <w:rsid w:val="008275F9"/>
    <w:rPr>
      <w:rFonts w:asciiTheme="majorHAnsi" w:eastAsiaTheme="majorEastAsia" w:hAnsiTheme="majorHAnsi" w:cstheme="majorBidi"/>
    </w:rPr>
  </w:style>
  <w:style w:type="character" w:customStyle="1" w:styleId="60">
    <w:name w:val="見出し 6 (文字)"/>
    <w:basedOn w:val="a0"/>
    <w:link w:val="6"/>
    <w:uiPriority w:val="9"/>
    <w:semiHidden/>
    <w:rsid w:val="008275F9"/>
    <w:rPr>
      <w:b/>
      <w:bCs/>
    </w:rPr>
  </w:style>
  <w:style w:type="character" w:customStyle="1" w:styleId="70">
    <w:name w:val="見出し 7 (文字)"/>
    <w:basedOn w:val="a0"/>
    <w:link w:val="7"/>
    <w:uiPriority w:val="9"/>
    <w:semiHidden/>
    <w:rsid w:val="008275F9"/>
  </w:style>
  <w:style w:type="character" w:customStyle="1" w:styleId="80">
    <w:name w:val="見出し 8 (文字)"/>
    <w:basedOn w:val="a0"/>
    <w:link w:val="8"/>
    <w:uiPriority w:val="9"/>
    <w:semiHidden/>
    <w:rsid w:val="008275F9"/>
  </w:style>
  <w:style w:type="character" w:customStyle="1" w:styleId="90">
    <w:name w:val="見出し 9 (文字)"/>
    <w:basedOn w:val="a0"/>
    <w:link w:val="9"/>
    <w:uiPriority w:val="9"/>
    <w:semiHidden/>
    <w:rsid w:val="008275F9"/>
  </w:style>
  <w:style w:type="character" w:customStyle="1" w:styleId="aa">
    <w:name w:val="リスト段落 (文字)"/>
    <w:basedOn w:val="a0"/>
    <w:link w:val="a9"/>
    <w:uiPriority w:val="34"/>
    <w:rsid w:val="008275F9"/>
  </w:style>
  <w:style w:type="paragraph" w:styleId="ab">
    <w:name w:val="footnote text"/>
    <w:basedOn w:val="a"/>
    <w:link w:val="ac"/>
    <w:uiPriority w:val="99"/>
    <w:unhideWhenUsed/>
    <w:rsid w:val="007414A9"/>
    <w:pPr>
      <w:snapToGrid w:val="0"/>
      <w:jc w:val="left"/>
    </w:pPr>
  </w:style>
  <w:style w:type="character" w:customStyle="1" w:styleId="ac">
    <w:name w:val="脚注文字列 (文字)"/>
    <w:basedOn w:val="a0"/>
    <w:link w:val="ab"/>
    <w:uiPriority w:val="99"/>
    <w:rsid w:val="007414A9"/>
  </w:style>
  <w:style w:type="character" w:styleId="ad">
    <w:name w:val="footnote reference"/>
    <w:basedOn w:val="a0"/>
    <w:uiPriority w:val="99"/>
    <w:semiHidden/>
    <w:unhideWhenUsed/>
    <w:rsid w:val="007414A9"/>
    <w:rPr>
      <w:vertAlign w:val="superscript"/>
    </w:rPr>
  </w:style>
  <w:style w:type="paragraph" w:styleId="ae">
    <w:name w:val="TOC Heading"/>
    <w:basedOn w:val="1"/>
    <w:next w:val="a"/>
    <w:uiPriority w:val="39"/>
    <w:unhideWhenUsed/>
    <w:rsid w:val="00A17E0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A17E0F"/>
  </w:style>
  <w:style w:type="paragraph" w:styleId="21">
    <w:name w:val="toc 2"/>
    <w:basedOn w:val="a"/>
    <w:next w:val="a"/>
    <w:autoRedefine/>
    <w:uiPriority w:val="39"/>
    <w:unhideWhenUsed/>
    <w:rsid w:val="00A17E0F"/>
    <w:pPr>
      <w:ind w:leftChars="100" w:left="210"/>
    </w:pPr>
  </w:style>
  <w:style w:type="paragraph" w:styleId="31">
    <w:name w:val="toc 3"/>
    <w:basedOn w:val="a"/>
    <w:next w:val="a"/>
    <w:autoRedefine/>
    <w:uiPriority w:val="39"/>
    <w:unhideWhenUsed/>
    <w:rsid w:val="00A17E0F"/>
    <w:pPr>
      <w:ind w:leftChars="200" w:left="420"/>
    </w:pPr>
  </w:style>
  <w:style w:type="paragraph" w:styleId="af">
    <w:name w:val="Title"/>
    <w:basedOn w:val="a"/>
    <w:next w:val="a"/>
    <w:link w:val="af0"/>
    <w:uiPriority w:val="10"/>
    <w:rsid w:val="008D2713"/>
    <w:pPr>
      <w:jc w:val="center"/>
    </w:pPr>
    <w:rPr>
      <w:rFonts w:ascii="HG創英角ｺﾞｼｯｸUB" w:eastAsia="HG創英角ｺﾞｼｯｸUB" w:hAnsi="HG創英角ｺﾞｼｯｸUB"/>
      <w:sz w:val="36"/>
    </w:rPr>
  </w:style>
  <w:style w:type="character" w:customStyle="1" w:styleId="af0">
    <w:name w:val="表題 (文字)"/>
    <w:basedOn w:val="a0"/>
    <w:link w:val="af"/>
    <w:uiPriority w:val="10"/>
    <w:rsid w:val="008D2713"/>
    <w:rPr>
      <w:rFonts w:ascii="HG創英角ｺﾞｼｯｸUB" w:eastAsia="HG創英角ｺﾞｼｯｸUB" w:hAnsi="HG創英角ｺﾞｼｯｸUB"/>
      <w:sz w:val="36"/>
    </w:rPr>
  </w:style>
  <w:style w:type="paragraph" w:customStyle="1" w:styleId="01">
    <w:name w:val="本文01"/>
    <w:basedOn w:val="a"/>
    <w:link w:val="010"/>
    <w:qFormat/>
    <w:rsid w:val="002333D6"/>
  </w:style>
  <w:style w:type="paragraph" w:customStyle="1" w:styleId="af1">
    <w:name w:val="コラム"/>
    <w:basedOn w:val="a"/>
    <w:link w:val="af2"/>
    <w:qFormat/>
    <w:rsid w:val="002670F3"/>
    <w:rPr>
      <w:i/>
      <w:sz w:val="18"/>
    </w:rPr>
  </w:style>
  <w:style w:type="character" w:customStyle="1" w:styleId="010">
    <w:name w:val="本文01 (文字)"/>
    <w:basedOn w:val="a0"/>
    <w:link w:val="01"/>
    <w:rsid w:val="002333D6"/>
  </w:style>
  <w:style w:type="paragraph" w:customStyle="1" w:styleId="af3">
    <w:name w:val="法律解説"/>
    <w:basedOn w:val="01"/>
    <w:link w:val="af4"/>
    <w:qFormat/>
    <w:rsid w:val="004B0C77"/>
    <w:pPr>
      <w:spacing w:line="0" w:lineRule="atLeast"/>
      <w:ind w:leftChars="270" w:left="567" w:rightChars="66" w:right="139"/>
    </w:pPr>
    <w:rPr>
      <w:rFonts w:ascii="HGSｺﾞｼｯｸM" w:eastAsia="HGSｺﾞｼｯｸM"/>
      <w:sz w:val="20"/>
    </w:rPr>
  </w:style>
  <w:style w:type="character" w:customStyle="1" w:styleId="af2">
    <w:name w:val="コラム (文字)"/>
    <w:basedOn w:val="a0"/>
    <w:link w:val="af1"/>
    <w:rsid w:val="002670F3"/>
    <w:rPr>
      <w:i/>
      <w:sz w:val="18"/>
    </w:rPr>
  </w:style>
  <w:style w:type="character" w:customStyle="1" w:styleId="af4">
    <w:name w:val="法律解説 (文字)"/>
    <w:basedOn w:val="010"/>
    <w:link w:val="af3"/>
    <w:rsid w:val="004B0C77"/>
    <w:rPr>
      <w:rFonts w:ascii="HGSｺﾞｼｯｸM" w:eastAsia="HGSｺﾞｼｯｸ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249">
      <w:bodyDiv w:val="1"/>
      <w:marLeft w:val="0"/>
      <w:marRight w:val="0"/>
      <w:marTop w:val="0"/>
      <w:marBottom w:val="0"/>
      <w:divBdr>
        <w:top w:val="none" w:sz="0" w:space="0" w:color="auto"/>
        <w:left w:val="none" w:sz="0" w:space="0" w:color="auto"/>
        <w:bottom w:val="none" w:sz="0" w:space="0" w:color="auto"/>
        <w:right w:val="none" w:sz="0" w:space="0" w:color="auto"/>
      </w:divBdr>
    </w:div>
    <w:div w:id="859467160">
      <w:bodyDiv w:val="1"/>
      <w:marLeft w:val="0"/>
      <w:marRight w:val="0"/>
      <w:marTop w:val="0"/>
      <w:marBottom w:val="0"/>
      <w:divBdr>
        <w:top w:val="none" w:sz="0" w:space="0" w:color="auto"/>
        <w:left w:val="none" w:sz="0" w:space="0" w:color="auto"/>
        <w:bottom w:val="none" w:sz="0" w:space="0" w:color="auto"/>
        <w:right w:val="none" w:sz="0" w:space="0" w:color="auto"/>
      </w:divBdr>
    </w:div>
    <w:div w:id="1120611895">
      <w:bodyDiv w:val="1"/>
      <w:marLeft w:val="0"/>
      <w:marRight w:val="0"/>
      <w:marTop w:val="0"/>
      <w:marBottom w:val="0"/>
      <w:divBdr>
        <w:top w:val="none" w:sz="0" w:space="0" w:color="auto"/>
        <w:left w:val="none" w:sz="0" w:space="0" w:color="auto"/>
        <w:bottom w:val="none" w:sz="0" w:space="0" w:color="auto"/>
        <w:right w:val="none" w:sz="0" w:space="0" w:color="auto"/>
      </w:divBdr>
    </w:div>
    <w:div w:id="1245647237">
      <w:bodyDiv w:val="1"/>
      <w:marLeft w:val="0"/>
      <w:marRight w:val="0"/>
      <w:marTop w:val="0"/>
      <w:marBottom w:val="0"/>
      <w:divBdr>
        <w:top w:val="none" w:sz="0" w:space="0" w:color="auto"/>
        <w:left w:val="none" w:sz="0" w:space="0" w:color="auto"/>
        <w:bottom w:val="none" w:sz="0" w:space="0" w:color="auto"/>
        <w:right w:val="none" w:sz="0" w:space="0" w:color="auto"/>
      </w:divBdr>
    </w:div>
    <w:div w:id="1246383696">
      <w:bodyDiv w:val="1"/>
      <w:marLeft w:val="0"/>
      <w:marRight w:val="0"/>
      <w:marTop w:val="0"/>
      <w:marBottom w:val="0"/>
      <w:divBdr>
        <w:top w:val="none" w:sz="0" w:space="0" w:color="auto"/>
        <w:left w:val="none" w:sz="0" w:space="0" w:color="auto"/>
        <w:bottom w:val="none" w:sz="0" w:space="0" w:color="auto"/>
        <w:right w:val="none" w:sz="0" w:space="0" w:color="auto"/>
      </w:divBdr>
    </w:div>
    <w:div w:id="1623993045">
      <w:bodyDiv w:val="1"/>
      <w:marLeft w:val="0"/>
      <w:marRight w:val="0"/>
      <w:marTop w:val="0"/>
      <w:marBottom w:val="0"/>
      <w:divBdr>
        <w:top w:val="none" w:sz="0" w:space="0" w:color="auto"/>
        <w:left w:val="none" w:sz="0" w:space="0" w:color="auto"/>
        <w:bottom w:val="none" w:sz="0" w:space="0" w:color="auto"/>
        <w:right w:val="none" w:sz="0" w:space="0" w:color="auto"/>
      </w:divBdr>
    </w:div>
    <w:div w:id="1633175669">
      <w:bodyDiv w:val="1"/>
      <w:marLeft w:val="0"/>
      <w:marRight w:val="0"/>
      <w:marTop w:val="0"/>
      <w:marBottom w:val="0"/>
      <w:divBdr>
        <w:top w:val="none" w:sz="0" w:space="0" w:color="auto"/>
        <w:left w:val="none" w:sz="0" w:space="0" w:color="auto"/>
        <w:bottom w:val="none" w:sz="0" w:space="0" w:color="auto"/>
        <w:right w:val="none" w:sz="0" w:space="0" w:color="auto"/>
      </w:divBdr>
    </w:div>
    <w:div w:id="1774127939">
      <w:bodyDiv w:val="1"/>
      <w:marLeft w:val="0"/>
      <w:marRight w:val="0"/>
      <w:marTop w:val="0"/>
      <w:marBottom w:val="0"/>
      <w:divBdr>
        <w:top w:val="none" w:sz="0" w:space="0" w:color="auto"/>
        <w:left w:val="none" w:sz="0" w:space="0" w:color="auto"/>
        <w:bottom w:val="none" w:sz="0" w:space="0" w:color="auto"/>
        <w:right w:val="none" w:sz="0" w:space="0" w:color="auto"/>
      </w:divBdr>
      <w:divsChild>
        <w:div w:id="538200752">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6806C-E568-42E1-9C9A-32A1888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487</Words>
  <Characters>2781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杉山典正</dc:creator>
  <cp:keywords/>
  <dc:description/>
  <cp:lastModifiedBy>杉山 典正</cp:lastModifiedBy>
  <cp:revision>25</cp:revision>
  <cp:lastPrinted>2014-05-25T17:05:00Z</cp:lastPrinted>
  <dcterms:created xsi:type="dcterms:W3CDTF">2014-05-25T17:52:00Z</dcterms:created>
  <dcterms:modified xsi:type="dcterms:W3CDTF">2018-05-27T22:40:00Z</dcterms:modified>
</cp:coreProperties>
</file>